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9AC0" w14:textId="77777777" w:rsidR="00A74020" w:rsidRDefault="00A74020">
      <w:pPr>
        <w:pStyle w:val="Corpotesto"/>
        <w:spacing w:before="11"/>
        <w:rPr>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5439"/>
      </w:tblGrid>
      <w:tr w:rsidR="00A74020" w14:paraId="0FF43812" w14:textId="77777777">
        <w:trPr>
          <w:trHeight w:val="2850"/>
        </w:trPr>
        <w:tc>
          <w:tcPr>
            <w:tcW w:w="8612" w:type="dxa"/>
            <w:gridSpan w:val="2"/>
          </w:tcPr>
          <w:p w14:paraId="378C847A" w14:textId="77777777" w:rsidR="00A74020" w:rsidRDefault="005D6789">
            <w:pPr>
              <w:pStyle w:val="TableParagraph"/>
              <w:ind w:left="113" w:right="97"/>
              <w:jc w:val="center"/>
              <w:rPr>
                <w:b/>
                <w:sz w:val="40"/>
              </w:rPr>
            </w:pPr>
            <w:r>
              <w:rPr>
                <w:b/>
                <w:sz w:val="40"/>
              </w:rPr>
              <w:t>Developing and Implementing Sustainability-</w:t>
            </w:r>
            <w:r>
              <w:rPr>
                <w:b/>
                <w:spacing w:val="1"/>
                <w:sz w:val="40"/>
              </w:rPr>
              <w:t xml:space="preserve"> </w:t>
            </w:r>
            <w:r>
              <w:rPr>
                <w:b/>
                <w:sz w:val="40"/>
              </w:rPr>
              <w:t>Based Solutions for Bio-Based Plastic Production</w:t>
            </w:r>
            <w:r>
              <w:rPr>
                <w:b/>
                <w:spacing w:val="-98"/>
                <w:sz w:val="40"/>
              </w:rPr>
              <w:t xml:space="preserve"> </w:t>
            </w:r>
            <w:r>
              <w:rPr>
                <w:b/>
                <w:sz w:val="40"/>
              </w:rPr>
              <w:t>and Use to Preserve Land and Sea</w:t>
            </w:r>
            <w:r>
              <w:rPr>
                <w:b/>
                <w:spacing w:val="1"/>
                <w:sz w:val="40"/>
              </w:rPr>
              <w:t xml:space="preserve"> </w:t>
            </w:r>
            <w:r>
              <w:rPr>
                <w:b/>
                <w:sz w:val="40"/>
              </w:rPr>
              <w:t>Environmental</w:t>
            </w:r>
            <w:r>
              <w:rPr>
                <w:b/>
                <w:spacing w:val="-1"/>
                <w:sz w:val="40"/>
              </w:rPr>
              <w:t xml:space="preserve"> </w:t>
            </w:r>
            <w:r>
              <w:rPr>
                <w:b/>
                <w:sz w:val="40"/>
              </w:rPr>
              <w:t>Quality in</w:t>
            </w:r>
            <w:r>
              <w:rPr>
                <w:b/>
                <w:spacing w:val="-1"/>
                <w:sz w:val="40"/>
              </w:rPr>
              <w:t xml:space="preserve"> </w:t>
            </w:r>
            <w:r>
              <w:rPr>
                <w:b/>
                <w:sz w:val="40"/>
              </w:rPr>
              <w:t>Europe</w:t>
            </w:r>
          </w:p>
          <w:p w14:paraId="24C31629" w14:textId="77777777" w:rsidR="00A74020" w:rsidRDefault="00A74020">
            <w:pPr>
              <w:pStyle w:val="TableParagraph"/>
              <w:spacing w:before="7"/>
              <w:ind w:left="0"/>
              <w:rPr>
                <w:sz w:val="39"/>
              </w:rPr>
            </w:pPr>
          </w:p>
          <w:p w14:paraId="6B35F490" w14:textId="77777777" w:rsidR="00A74020" w:rsidRDefault="005D6789">
            <w:pPr>
              <w:pStyle w:val="TableParagraph"/>
              <w:ind w:left="112" w:right="97"/>
              <w:jc w:val="center"/>
              <w:rPr>
                <w:sz w:val="24"/>
              </w:rPr>
            </w:pPr>
            <w:r>
              <w:rPr>
                <w:sz w:val="24"/>
              </w:rPr>
              <w:t>(</w:t>
            </w:r>
            <w:r>
              <w:rPr>
                <w:sz w:val="24"/>
              </w:rPr>
              <w:t>Acronym:</w:t>
            </w:r>
            <w:r>
              <w:rPr>
                <w:spacing w:val="-1"/>
                <w:sz w:val="24"/>
              </w:rPr>
              <w:t xml:space="preserve"> </w:t>
            </w:r>
            <w:r>
              <w:rPr>
                <w:sz w:val="24"/>
              </w:rPr>
              <w:t>BIO-PLASTICS</w:t>
            </w:r>
            <w:r>
              <w:rPr>
                <w:spacing w:val="-1"/>
                <w:sz w:val="24"/>
              </w:rPr>
              <w:t xml:space="preserve"> </w:t>
            </w:r>
            <w:r>
              <w:rPr>
                <w:sz w:val="24"/>
              </w:rPr>
              <w:t>EUROPE)</w:t>
            </w:r>
          </w:p>
        </w:tc>
      </w:tr>
      <w:tr w:rsidR="00A74020" w14:paraId="777AD273" w14:textId="77777777">
        <w:trPr>
          <w:trHeight w:val="551"/>
        </w:trPr>
        <w:tc>
          <w:tcPr>
            <w:tcW w:w="3173" w:type="dxa"/>
          </w:tcPr>
          <w:p w14:paraId="2717B27A" w14:textId="77777777" w:rsidR="00A74020" w:rsidRDefault="005D6789">
            <w:pPr>
              <w:pStyle w:val="TableParagraph"/>
              <w:spacing w:before="1"/>
              <w:rPr>
                <w:b/>
              </w:rPr>
            </w:pPr>
            <w:r>
              <w:rPr>
                <w:b/>
              </w:rPr>
              <w:t>Title</w:t>
            </w:r>
          </w:p>
        </w:tc>
        <w:tc>
          <w:tcPr>
            <w:tcW w:w="5439" w:type="dxa"/>
          </w:tcPr>
          <w:p w14:paraId="732D7A77" w14:textId="77777777" w:rsidR="00253199" w:rsidRDefault="00253199" w:rsidP="00253199">
            <w:pPr>
              <w:pStyle w:val="TableParagraph"/>
              <w:spacing w:line="273" w:lineRule="exact"/>
              <w:rPr>
                <w:b/>
                <w:sz w:val="24"/>
              </w:rPr>
            </w:pPr>
            <w:r w:rsidRPr="00253199">
              <w:rPr>
                <w:b/>
                <w:sz w:val="24"/>
              </w:rPr>
              <w:t xml:space="preserve">Disseminating knowledge on </w:t>
            </w:r>
          </w:p>
          <w:p w14:paraId="1161FEDB" w14:textId="32C02CD4" w:rsidR="00A74020" w:rsidRDefault="00253199" w:rsidP="00253199">
            <w:pPr>
              <w:pStyle w:val="TableParagraph"/>
              <w:spacing w:line="273" w:lineRule="exact"/>
              <w:rPr>
                <w:b/>
                <w:sz w:val="24"/>
              </w:rPr>
            </w:pPr>
            <w:r w:rsidRPr="00253199">
              <w:rPr>
                <w:b/>
                <w:sz w:val="24"/>
              </w:rPr>
              <w:t>circular bioeconomy: policy interventions and training offers</w:t>
            </w:r>
          </w:p>
        </w:tc>
      </w:tr>
      <w:tr w:rsidR="00A74020" w14:paraId="2D96BE23" w14:textId="77777777">
        <w:trPr>
          <w:trHeight w:val="5337"/>
        </w:trPr>
        <w:tc>
          <w:tcPr>
            <w:tcW w:w="8612" w:type="dxa"/>
            <w:gridSpan w:val="2"/>
          </w:tcPr>
          <w:p w14:paraId="3DE87D23" w14:textId="77777777" w:rsidR="00A74020" w:rsidRDefault="005D6789">
            <w:pPr>
              <w:pStyle w:val="TableParagraph"/>
              <w:spacing w:before="1"/>
              <w:rPr>
                <w:b/>
              </w:rPr>
            </w:pPr>
            <w:r>
              <w:rPr>
                <w:b/>
              </w:rPr>
              <w:t>Objectives</w:t>
            </w:r>
          </w:p>
          <w:p w14:paraId="1B158F32" w14:textId="77777777" w:rsidR="00A74020" w:rsidRDefault="00A74020">
            <w:pPr>
              <w:pStyle w:val="TableParagraph"/>
              <w:spacing w:before="9"/>
              <w:ind w:left="0"/>
              <w:rPr>
                <w:sz w:val="21"/>
              </w:rPr>
            </w:pPr>
          </w:p>
          <w:p w14:paraId="711A3766" w14:textId="23CD4643" w:rsidR="00791BA9" w:rsidRPr="000A492D" w:rsidRDefault="005D6789" w:rsidP="00791BA9">
            <w:pPr>
              <w:pStyle w:val="TableParagraph"/>
              <w:ind w:right="309"/>
              <w:jc w:val="both"/>
              <w:rPr>
                <w:sz w:val="20"/>
                <w:szCs w:val="20"/>
              </w:rPr>
            </w:pPr>
            <w:r w:rsidRPr="000A492D">
              <w:rPr>
                <w:sz w:val="20"/>
                <w:szCs w:val="20"/>
              </w:rPr>
              <w:t xml:space="preserve">The </w:t>
            </w:r>
            <w:r w:rsidR="00253199" w:rsidRPr="000A492D">
              <w:rPr>
                <w:sz w:val="20"/>
                <w:szCs w:val="20"/>
              </w:rPr>
              <w:t>activity is part of the H2020 project BIO</w:t>
            </w:r>
            <w:r w:rsidR="003734D5" w:rsidRPr="000A492D">
              <w:rPr>
                <w:sz w:val="20"/>
                <w:szCs w:val="20"/>
              </w:rPr>
              <w:t>-</w:t>
            </w:r>
            <w:r w:rsidR="00253199" w:rsidRPr="000A492D">
              <w:rPr>
                <w:sz w:val="20"/>
                <w:szCs w:val="20"/>
              </w:rPr>
              <w:t>PLASTICS EUROPE where the Univers</w:t>
            </w:r>
            <w:r w:rsidR="00D64E4D" w:rsidRPr="000A492D">
              <w:rPr>
                <w:sz w:val="20"/>
                <w:szCs w:val="20"/>
              </w:rPr>
              <w:t>i</w:t>
            </w:r>
            <w:r w:rsidR="00253199" w:rsidRPr="000A492D">
              <w:rPr>
                <w:sz w:val="20"/>
                <w:szCs w:val="20"/>
              </w:rPr>
              <w:t>ty of Bologna lead tasks on replication, dissemination, capacity-making</w:t>
            </w:r>
            <w:r w:rsidR="00D64E4D" w:rsidRPr="000A492D">
              <w:rPr>
                <w:sz w:val="20"/>
                <w:szCs w:val="20"/>
              </w:rPr>
              <w:t xml:space="preserve"> and</w:t>
            </w:r>
            <w:r w:rsidR="00253199" w:rsidRPr="000A492D">
              <w:rPr>
                <w:sz w:val="20"/>
                <w:szCs w:val="20"/>
              </w:rPr>
              <w:t xml:space="preserve"> policy-building.  Indeed, the main aim </w:t>
            </w:r>
            <w:r w:rsidR="003734D5" w:rsidRPr="000A492D">
              <w:rPr>
                <w:sz w:val="20"/>
                <w:szCs w:val="20"/>
              </w:rPr>
              <w:t xml:space="preserve">of the tasks </w:t>
            </w:r>
            <w:r w:rsidR="00253199" w:rsidRPr="000A492D">
              <w:rPr>
                <w:sz w:val="20"/>
                <w:szCs w:val="20"/>
              </w:rPr>
              <w:t>is</w:t>
            </w:r>
            <w:r w:rsidRPr="000A492D">
              <w:rPr>
                <w:sz w:val="20"/>
                <w:szCs w:val="20"/>
              </w:rPr>
              <w:t xml:space="preserve"> to develop new</w:t>
            </w:r>
            <w:r w:rsidRPr="000A492D">
              <w:rPr>
                <w:spacing w:val="1"/>
                <w:sz w:val="20"/>
                <w:szCs w:val="20"/>
              </w:rPr>
              <w:t xml:space="preserve"> </w:t>
            </w:r>
            <w:r w:rsidRPr="000A492D">
              <w:rPr>
                <w:sz w:val="20"/>
                <w:szCs w:val="20"/>
              </w:rPr>
              <w:t xml:space="preserve">business models based on the </w:t>
            </w:r>
            <w:r w:rsidR="00253199" w:rsidRPr="000A492D">
              <w:rPr>
                <w:sz w:val="20"/>
                <w:szCs w:val="20"/>
              </w:rPr>
              <w:t>use of innovative bio-materials (bio-based and compostable/biodegradable) in the packaging, toys, aquaculture</w:t>
            </w:r>
            <w:r w:rsidR="00D64E4D" w:rsidRPr="000A492D">
              <w:rPr>
                <w:sz w:val="20"/>
                <w:szCs w:val="20"/>
              </w:rPr>
              <w:t xml:space="preserve"> and</w:t>
            </w:r>
            <w:r w:rsidR="00253199" w:rsidRPr="000A492D">
              <w:rPr>
                <w:sz w:val="20"/>
                <w:szCs w:val="20"/>
              </w:rPr>
              <w:t xml:space="preserve"> agriculture sectors. In accordance with the principles of </w:t>
            </w:r>
            <w:r w:rsidRPr="000A492D">
              <w:rPr>
                <w:sz w:val="20"/>
                <w:szCs w:val="20"/>
              </w:rPr>
              <w:t xml:space="preserve">circular economy </w:t>
            </w:r>
            <w:r w:rsidR="00253199" w:rsidRPr="000A492D">
              <w:rPr>
                <w:sz w:val="20"/>
                <w:szCs w:val="20"/>
              </w:rPr>
              <w:t>and the need to create shared and multiple value</w:t>
            </w:r>
            <w:r w:rsidR="003734D5" w:rsidRPr="000A492D">
              <w:rPr>
                <w:sz w:val="20"/>
                <w:szCs w:val="20"/>
              </w:rPr>
              <w:t>s</w:t>
            </w:r>
            <w:r w:rsidR="00253199" w:rsidRPr="000A492D">
              <w:rPr>
                <w:sz w:val="20"/>
                <w:szCs w:val="20"/>
              </w:rPr>
              <w:t xml:space="preserve"> for all the stakeholders, circular economy strategies first, and sustainable business models then, will be set up. Among the stakeholders engaged, companies, public institutions and universities play a fundamental role. While the collaboration with companies and universities is essential to create new value chains</w:t>
            </w:r>
            <w:r w:rsidR="00D64E4D" w:rsidRPr="000A492D">
              <w:rPr>
                <w:sz w:val="20"/>
                <w:szCs w:val="20"/>
              </w:rPr>
              <w:t xml:space="preserve"> and proactive legislative environment</w:t>
            </w:r>
            <w:r w:rsidR="00791BA9" w:rsidRPr="000A492D">
              <w:rPr>
                <w:sz w:val="20"/>
                <w:szCs w:val="20"/>
              </w:rPr>
              <w:t>s</w:t>
            </w:r>
            <w:r w:rsidR="00253199" w:rsidRPr="000A492D">
              <w:rPr>
                <w:sz w:val="20"/>
                <w:szCs w:val="20"/>
              </w:rPr>
              <w:t xml:space="preserve">, </w:t>
            </w:r>
            <w:r w:rsidR="00D64E4D" w:rsidRPr="000A492D">
              <w:rPr>
                <w:sz w:val="20"/>
                <w:szCs w:val="20"/>
              </w:rPr>
              <w:t xml:space="preserve">the involvement of universities and research centers is crucial to share knowledge on how to implement a circular economy transition process in the circular bioeconomy. </w:t>
            </w:r>
          </w:p>
          <w:p w14:paraId="4F5E6377" w14:textId="51A88424" w:rsidR="00A74020" w:rsidRPr="000A492D" w:rsidRDefault="005D6789">
            <w:pPr>
              <w:pStyle w:val="TableParagraph"/>
              <w:spacing w:before="4" w:line="251" w:lineRule="exact"/>
              <w:rPr>
                <w:sz w:val="20"/>
                <w:szCs w:val="20"/>
              </w:rPr>
            </w:pPr>
            <w:r w:rsidRPr="000A492D">
              <w:rPr>
                <w:sz w:val="20"/>
                <w:szCs w:val="20"/>
              </w:rPr>
              <w:t>This</w:t>
            </w:r>
            <w:r w:rsidRPr="000A492D">
              <w:rPr>
                <w:spacing w:val="-3"/>
                <w:sz w:val="20"/>
                <w:szCs w:val="20"/>
              </w:rPr>
              <w:t xml:space="preserve"> </w:t>
            </w:r>
            <w:r w:rsidRPr="000A492D">
              <w:rPr>
                <w:sz w:val="20"/>
                <w:szCs w:val="20"/>
              </w:rPr>
              <w:t>will</w:t>
            </w:r>
            <w:r w:rsidRPr="000A492D">
              <w:rPr>
                <w:spacing w:val="-2"/>
                <w:sz w:val="20"/>
                <w:szCs w:val="20"/>
              </w:rPr>
              <w:t xml:space="preserve"> </w:t>
            </w:r>
            <w:r w:rsidRPr="000A492D">
              <w:rPr>
                <w:sz w:val="20"/>
                <w:szCs w:val="20"/>
              </w:rPr>
              <w:t>be</w:t>
            </w:r>
            <w:r w:rsidRPr="000A492D">
              <w:rPr>
                <w:spacing w:val="-2"/>
                <w:sz w:val="20"/>
                <w:szCs w:val="20"/>
              </w:rPr>
              <w:t xml:space="preserve"> </w:t>
            </w:r>
            <w:r w:rsidRPr="000A492D">
              <w:rPr>
                <w:sz w:val="20"/>
                <w:szCs w:val="20"/>
              </w:rPr>
              <w:t>done</w:t>
            </w:r>
            <w:r w:rsidRPr="000A492D">
              <w:rPr>
                <w:spacing w:val="-2"/>
                <w:sz w:val="20"/>
                <w:szCs w:val="20"/>
              </w:rPr>
              <w:t xml:space="preserve"> </w:t>
            </w:r>
            <w:r w:rsidRPr="000A492D">
              <w:rPr>
                <w:sz w:val="20"/>
                <w:szCs w:val="20"/>
              </w:rPr>
              <w:t>by</w:t>
            </w:r>
            <w:r w:rsidRPr="000A492D">
              <w:rPr>
                <w:sz w:val="20"/>
                <w:szCs w:val="20"/>
              </w:rPr>
              <w:t>:</w:t>
            </w:r>
          </w:p>
          <w:p w14:paraId="37A0844B" w14:textId="48E24559" w:rsidR="00791BA9" w:rsidRPr="000A492D" w:rsidRDefault="00791BA9" w:rsidP="003734D5">
            <w:pPr>
              <w:pStyle w:val="TableParagraph"/>
              <w:numPr>
                <w:ilvl w:val="0"/>
                <w:numId w:val="3"/>
              </w:numPr>
              <w:spacing w:before="4" w:line="251" w:lineRule="exact"/>
              <w:jc w:val="both"/>
              <w:rPr>
                <w:sz w:val="20"/>
                <w:szCs w:val="20"/>
              </w:rPr>
            </w:pPr>
            <w:r w:rsidRPr="000A492D">
              <w:rPr>
                <w:sz w:val="20"/>
                <w:szCs w:val="20"/>
              </w:rPr>
              <w:t xml:space="preserve"> </w:t>
            </w:r>
            <w:r w:rsidRPr="000A492D">
              <w:rPr>
                <w:sz w:val="20"/>
                <w:szCs w:val="20"/>
              </w:rPr>
              <w:t>Implement</w:t>
            </w:r>
            <w:r w:rsidR="003734D5" w:rsidRPr="000A492D">
              <w:rPr>
                <w:sz w:val="20"/>
                <w:szCs w:val="20"/>
              </w:rPr>
              <w:t>ing</w:t>
            </w:r>
            <w:r w:rsidRPr="000A492D">
              <w:rPr>
                <w:sz w:val="20"/>
                <w:szCs w:val="20"/>
              </w:rPr>
              <w:t xml:space="preserve"> </w:t>
            </w:r>
            <w:r w:rsidRPr="000A492D">
              <w:rPr>
                <w:sz w:val="20"/>
                <w:szCs w:val="20"/>
              </w:rPr>
              <w:t>innovative policies, regulatory and</w:t>
            </w:r>
            <w:r w:rsidRPr="000A492D">
              <w:rPr>
                <w:spacing w:val="1"/>
                <w:sz w:val="20"/>
                <w:szCs w:val="20"/>
              </w:rPr>
              <w:t xml:space="preserve"> </w:t>
            </w:r>
            <w:r w:rsidRPr="000A492D">
              <w:rPr>
                <w:sz w:val="20"/>
                <w:szCs w:val="20"/>
              </w:rPr>
              <w:t>incentive efforts with a view to making circularity strategies replicable and scalable in</w:t>
            </w:r>
            <w:r w:rsidRPr="000A492D">
              <w:rPr>
                <w:spacing w:val="1"/>
                <w:sz w:val="20"/>
                <w:szCs w:val="20"/>
              </w:rPr>
              <w:t xml:space="preserve"> </w:t>
            </w:r>
            <w:r w:rsidRPr="000A492D">
              <w:rPr>
                <w:sz w:val="20"/>
                <w:szCs w:val="20"/>
              </w:rPr>
              <w:t>different contexts, enhancing the contribution of the various players for the creation of an</w:t>
            </w:r>
            <w:r w:rsidRPr="000A492D">
              <w:rPr>
                <w:spacing w:val="1"/>
                <w:sz w:val="20"/>
                <w:szCs w:val="20"/>
              </w:rPr>
              <w:t xml:space="preserve"> </w:t>
            </w:r>
            <w:r w:rsidRPr="000A492D">
              <w:rPr>
                <w:sz w:val="20"/>
                <w:szCs w:val="20"/>
              </w:rPr>
              <w:t>efficient</w:t>
            </w:r>
            <w:r w:rsidRPr="000A492D">
              <w:rPr>
                <w:spacing w:val="-2"/>
                <w:sz w:val="20"/>
                <w:szCs w:val="20"/>
              </w:rPr>
              <w:t xml:space="preserve"> </w:t>
            </w:r>
            <w:r w:rsidRPr="000A492D">
              <w:rPr>
                <w:sz w:val="20"/>
                <w:szCs w:val="20"/>
              </w:rPr>
              <w:t>market</w:t>
            </w:r>
            <w:r w:rsidRPr="000A492D">
              <w:rPr>
                <w:sz w:val="20"/>
                <w:szCs w:val="20"/>
              </w:rPr>
              <w:t xml:space="preserve"> </w:t>
            </w:r>
          </w:p>
          <w:p w14:paraId="16426D2C" w14:textId="3166CF9B" w:rsidR="00791BA9" w:rsidRDefault="00791BA9" w:rsidP="003734D5">
            <w:pPr>
              <w:pStyle w:val="TableParagraph"/>
              <w:numPr>
                <w:ilvl w:val="0"/>
                <w:numId w:val="3"/>
              </w:numPr>
              <w:spacing w:before="4" w:line="251" w:lineRule="exact"/>
              <w:jc w:val="both"/>
              <w:rPr>
                <w:sz w:val="20"/>
                <w:szCs w:val="20"/>
              </w:rPr>
            </w:pPr>
            <w:r w:rsidRPr="000A492D">
              <w:rPr>
                <w:sz w:val="20"/>
                <w:szCs w:val="20"/>
              </w:rPr>
              <w:t>Set</w:t>
            </w:r>
            <w:r w:rsidR="003734D5" w:rsidRPr="000A492D">
              <w:rPr>
                <w:sz w:val="20"/>
                <w:szCs w:val="20"/>
              </w:rPr>
              <w:t>ting</w:t>
            </w:r>
            <w:r w:rsidRPr="000A492D">
              <w:rPr>
                <w:sz w:val="20"/>
                <w:szCs w:val="20"/>
              </w:rPr>
              <w:t xml:space="preserve"> up </w:t>
            </w:r>
            <w:r w:rsidRPr="000A492D">
              <w:rPr>
                <w:sz w:val="20"/>
                <w:szCs w:val="20"/>
              </w:rPr>
              <w:t>training programs characterized by multi and trans disciplinary approaches, aimed at improving the professional skills and expertise of those working and being trained to work within the blue economy and the bio-economy</w:t>
            </w:r>
            <w:r w:rsidRPr="000A492D">
              <w:rPr>
                <w:sz w:val="20"/>
                <w:szCs w:val="20"/>
              </w:rPr>
              <w:t xml:space="preserve"> </w:t>
            </w:r>
          </w:p>
          <w:p w14:paraId="50374666" w14:textId="184E3748" w:rsidR="000A492D" w:rsidRPr="000A492D" w:rsidRDefault="000A492D" w:rsidP="003734D5">
            <w:pPr>
              <w:pStyle w:val="TableParagraph"/>
              <w:numPr>
                <w:ilvl w:val="0"/>
                <w:numId w:val="3"/>
              </w:numPr>
              <w:spacing w:before="4" w:line="251" w:lineRule="exact"/>
              <w:jc w:val="both"/>
              <w:rPr>
                <w:sz w:val="20"/>
                <w:szCs w:val="20"/>
              </w:rPr>
            </w:pPr>
            <w:r>
              <w:rPr>
                <w:sz w:val="20"/>
                <w:szCs w:val="20"/>
              </w:rPr>
              <w:t>Contributing to the design and validation of business models</w:t>
            </w:r>
          </w:p>
          <w:p w14:paraId="0619F9F4" w14:textId="03EB29E0" w:rsidR="00A74020" w:rsidRDefault="00A74020">
            <w:pPr>
              <w:pStyle w:val="TableParagraph"/>
              <w:spacing w:before="1" w:line="237" w:lineRule="auto"/>
              <w:ind w:right="383"/>
            </w:pPr>
          </w:p>
        </w:tc>
      </w:tr>
    </w:tbl>
    <w:p w14:paraId="0B091CE9" w14:textId="304C5A8E" w:rsidR="00A74020" w:rsidRDefault="005D6789">
      <w:pPr>
        <w:pStyle w:val="Corpotesto"/>
        <w:spacing w:before="7"/>
        <w:rPr>
          <w:sz w:val="18"/>
        </w:rPr>
      </w:pPr>
      <w:r>
        <w:rPr>
          <w:noProof/>
        </w:rPr>
        <mc:AlternateContent>
          <mc:Choice Requires="wps">
            <w:drawing>
              <wp:anchor distT="0" distB="0" distL="0" distR="0" simplePos="0" relativeHeight="487587840" behindDoc="1" locked="0" layoutInCell="1" allowOverlap="1" wp14:anchorId="45A8EC70" wp14:editId="1E013B4A">
                <wp:simplePos x="0" y="0"/>
                <wp:positionH relativeFrom="page">
                  <wp:posOffset>1083310</wp:posOffset>
                </wp:positionH>
                <wp:positionV relativeFrom="paragraph">
                  <wp:posOffset>165735</wp:posOffset>
                </wp:positionV>
                <wp:extent cx="5389245" cy="2786380"/>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27863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45F7C6" w14:textId="62C2356F" w:rsidR="00A74020" w:rsidRPr="003859B6" w:rsidRDefault="005D6789">
                            <w:pPr>
                              <w:spacing w:before="63"/>
                              <w:ind w:left="105"/>
                              <w:rPr>
                                <w:b/>
                                <w:sz w:val="20"/>
                                <w:szCs w:val="20"/>
                              </w:rPr>
                            </w:pPr>
                            <w:r w:rsidRPr="003859B6">
                              <w:rPr>
                                <w:b/>
                                <w:sz w:val="20"/>
                                <w:szCs w:val="20"/>
                              </w:rPr>
                              <w:t>Description</w:t>
                            </w:r>
                            <w:r w:rsidRPr="003859B6">
                              <w:rPr>
                                <w:b/>
                                <w:spacing w:val="-4"/>
                                <w:sz w:val="20"/>
                                <w:szCs w:val="20"/>
                              </w:rPr>
                              <w:t xml:space="preserve"> </w:t>
                            </w:r>
                            <w:r w:rsidRPr="003859B6">
                              <w:rPr>
                                <w:b/>
                                <w:sz w:val="20"/>
                                <w:szCs w:val="20"/>
                              </w:rPr>
                              <w:t>of</w:t>
                            </w:r>
                            <w:r w:rsidRPr="003859B6">
                              <w:rPr>
                                <w:b/>
                                <w:spacing w:val="-3"/>
                                <w:sz w:val="20"/>
                                <w:szCs w:val="20"/>
                              </w:rPr>
                              <w:t xml:space="preserve"> </w:t>
                            </w:r>
                            <w:r w:rsidRPr="003859B6">
                              <w:rPr>
                                <w:b/>
                                <w:sz w:val="20"/>
                                <w:szCs w:val="20"/>
                              </w:rPr>
                              <w:t>work</w:t>
                            </w:r>
                            <w:r w:rsidR="003734D5" w:rsidRPr="003859B6">
                              <w:rPr>
                                <w:b/>
                                <w:sz w:val="20"/>
                                <w:szCs w:val="20"/>
                              </w:rPr>
                              <w:t>, task by task</w:t>
                            </w:r>
                          </w:p>
                          <w:p w14:paraId="20792CF8" w14:textId="181FE4E2" w:rsidR="00791BA9" w:rsidRPr="005D6789" w:rsidRDefault="00F50F35" w:rsidP="00F50F35">
                            <w:pPr>
                              <w:pStyle w:val="Paragrafoelenco"/>
                              <w:numPr>
                                <w:ilvl w:val="0"/>
                                <w:numId w:val="5"/>
                              </w:numPr>
                              <w:spacing w:before="63"/>
                              <w:rPr>
                                <w:b/>
                                <w:bCs/>
                                <w:sz w:val="20"/>
                                <w:szCs w:val="20"/>
                              </w:rPr>
                            </w:pPr>
                            <w:r w:rsidRPr="005D6789">
                              <w:rPr>
                                <w:b/>
                                <w:bCs/>
                                <w:sz w:val="20"/>
                                <w:szCs w:val="20"/>
                              </w:rPr>
                              <w:t>Supporting the European strategy for plastics in a circular economy perspective by collaborating with policy-makers</w:t>
                            </w:r>
                            <w:r w:rsidRPr="005D6789">
                              <w:rPr>
                                <w:b/>
                                <w:bCs/>
                                <w:sz w:val="20"/>
                                <w:szCs w:val="20"/>
                              </w:rPr>
                              <w:t xml:space="preserve"> </w:t>
                            </w:r>
                            <w:r w:rsidRPr="005D6789">
                              <w:rPr>
                                <w:b/>
                                <w:bCs/>
                                <w:sz w:val="20"/>
                                <w:szCs w:val="20"/>
                              </w:rPr>
                              <w:t>on innovative regulatory toward the New Plastic Economy</w:t>
                            </w:r>
                            <w:r w:rsidRPr="005D6789">
                              <w:rPr>
                                <w:b/>
                                <w:bCs/>
                                <w:sz w:val="20"/>
                                <w:szCs w:val="20"/>
                              </w:rPr>
                              <w:t xml:space="preserve"> </w:t>
                            </w:r>
                          </w:p>
                          <w:p w14:paraId="5D38BB38" w14:textId="68340E58" w:rsidR="003734D5" w:rsidRPr="000A492D" w:rsidRDefault="003734D5" w:rsidP="001131C2">
                            <w:pPr>
                              <w:pStyle w:val="Corpotesto"/>
                              <w:spacing w:before="60"/>
                              <w:ind w:left="239" w:right="541"/>
                              <w:jc w:val="both"/>
                              <w:rPr>
                                <w:sz w:val="20"/>
                                <w:szCs w:val="20"/>
                              </w:rPr>
                            </w:pPr>
                            <w:r w:rsidRPr="000A492D">
                              <w:rPr>
                                <w:sz w:val="20"/>
                                <w:szCs w:val="20"/>
                              </w:rPr>
                              <w:t xml:space="preserve">The task is part of the policy-making work </w:t>
                            </w:r>
                            <w:r w:rsidR="00F50F35" w:rsidRPr="000A492D">
                              <w:rPr>
                                <w:sz w:val="20"/>
                                <w:szCs w:val="20"/>
                              </w:rPr>
                              <w:t>of the BIO-PLASTICS EUROPE project where different partners are involved. The contribution of the Univeristy of Bologna to the policy activities is business-oriented</w:t>
                            </w:r>
                            <w:r w:rsidR="003859B6">
                              <w:rPr>
                                <w:sz w:val="20"/>
                                <w:szCs w:val="20"/>
                              </w:rPr>
                              <w:t xml:space="preserve">. </w:t>
                            </w:r>
                            <w:r w:rsidR="001131C2" w:rsidRPr="000A492D">
                              <w:rPr>
                                <w:sz w:val="20"/>
                                <w:szCs w:val="20"/>
                              </w:rPr>
                              <w:t xml:space="preserve">The work is based on the </w:t>
                            </w:r>
                            <w:r w:rsidR="003859B6">
                              <w:rPr>
                                <w:sz w:val="20"/>
                                <w:szCs w:val="20"/>
                              </w:rPr>
                              <w:t xml:space="preserve">results of the </w:t>
                            </w:r>
                            <w:r w:rsidR="001131C2" w:rsidRPr="000A492D">
                              <w:rPr>
                                <w:sz w:val="20"/>
                                <w:szCs w:val="20"/>
                              </w:rPr>
                              <w:t xml:space="preserve">business cases development where demonstrators will be </w:t>
                            </w:r>
                            <w:r w:rsidR="000A492D" w:rsidRPr="000A492D">
                              <w:rPr>
                                <w:sz w:val="20"/>
                                <w:szCs w:val="20"/>
                              </w:rPr>
                              <w:t>done,</w:t>
                            </w:r>
                            <w:r w:rsidR="001131C2" w:rsidRPr="000A492D">
                              <w:rPr>
                                <w:sz w:val="20"/>
                                <w:szCs w:val="20"/>
                              </w:rPr>
                              <w:t xml:space="preserve"> and </w:t>
                            </w:r>
                            <w:r w:rsidR="001131C2" w:rsidRPr="000A492D">
                              <w:rPr>
                                <w:sz w:val="20"/>
                                <w:szCs w:val="20"/>
                              </w:rPr>
                              <w:t xml:space="preserve">business models designed and validated. </w:t>
                            </w:r>
                            <w:r w:rsidR="000A492D" w:rsidRPr="000A492D">
                              <w:rPr>
                                <w:sz w:val="20"/>
                                <w:szCs w:val="20"/>
                              </w:rPr>
                              <w:t>The implication</w:t>
                            </w:r>
                            <w:r w:rsidR="000A492D">
                              <w:rPr>
                                <w:sz w:val="20"/>
                                <w:szCs w:val="20"/>
                              </w:rPr>
                              <w:t>s</w:t>
                            </w:r>
                            <w:r w:rsidR="000A492D" w:rsidRPr="000A492D">
                              <w:rPr>
                                <w:sz w:val="20"/>
                                <w:szCs w:val="20"/>
                              </w:rPr>
                              <w:t xml:space="preserve"> of </w:t>
                            </w:r>
                            <w:r w:rsidR="003859B6" w:rsidRPr="000A492D">
                              <w:rPr>
                                <w:sz w:val="20"/>
                                <w:szCs w:val="20"/>
                              </w:rPr>
                              <w:t>command-and-control</w:t>
                            </w:r>
                            <w:r w:rsidR="000A492D" w:rsidRPr="000A492D">
                              <w:rPr>
                                <w:sz w:val="20"/>
                                <w:szCs w:val="20"/>
                              </w:rPr>
                              <w:t xml:space="preserve"> </w:t>
                            </w:r>
                            <w:r w:rsidR="000A492D">
                              <w:rPr>
                                <w:sz w:val="20"/>
                                <w:szCs w:val="20"/>
                              </w:rPr>
                              <w:t xml:space="preserve">instruments, taxes and incentives (such as </w:t>
                            </w:r>
                            <w:r w:rsidR="000A492D" w:rsidRPr="000A492D">
                              <w:rPr>
                                <w:sz w:val="20"/>
                                <w:szCs w:val="20"/>
                              </w:rPr>
                              <w:t>extended-producer-responsibility schemes, plastic</w:t>
                            </w:r>
                            <w:r w:rsidR="000A492D">
                              <w:rPr>
                                <w:sz w:val="20"/>
                                <w:szCs w:val="20"/>
                              </w:rPr>
                              <w:t xml:space="preserve"> and carbon</w:t>
                            </w:r>
                            <w:r w:rsidR="000A492D" w:rsidRPr="000A492D">
                              <w:rPr>
                                <w:sz w:val="20"/>
                                <w:szCs w:val="20"/>
                              </w:rPr>
                              <w:t xml:space="preserve"> ta</w:t>
                            </w:r>
                            <w:r w:rsidR="000A492D">
                              <w:rPr>
                                <w:sz w:val="20"/>
                                <w:szCs w:val="20"/>
                              </w:rPr>
                              <w:t>x</w:t>
                            </w:r>
                            <w:r w:rsidR="000A492D" w:rsidRPr="000A492D">
                              <w:rPr>
                                <w:sz w:val="20"/>
                                <w:szCs w:val="20"/>
                              </w:rPr>
                              <w:t>, local circular and bio-economy strategies</w:t>
                            </w:r>
                            <w:r w:rsidR="003859B6">
                              <w:rPr>
                                <w:sz w:val="20"/>
                                <w:szCs w:val="20"/>
                              </w:rPr>
                              <w:t xml:space="preserve"> etc.</w:t>
                            </w:r>
                            <w:r w:rsidR="000A492D">
                              <w:rPr>
                                <w:sz w:val="20"/>
                                <w:szCs w:val="20"/>
                              </w:rPr>
                              <w:t xml:space="preserve">) on the adoption of bio-materials at corporate level are the basis of the work. </w:t>
                            </w:r>
                            <w:r w:rsidR="001131C2" w:rsidRPr="000A492D">
                              <w:rPr>
                                <w:sz w:val="20"/>
                                <w:szCs w:val="20"/>
                              </w:rPr>
                              <w:t>P</w:t>
                            </w:r>
                            <w:r w:rsidR="00791BA9" w:rsidRPr="000A492D">
                              <w:rPr>
                                <w:sz w:val="20"/>
                                <w:szCs w:val="20"/>
                              </w:rPr>
                              <w:t xml:space="preserve">olicy-makers </w:t>
                            </w:r>
                            <w:r w:rsidR="001131C2" w:rsidRPr="000A492D">
                              <w:rPr>
                                <w:sz w:val="20"/>
                                <w:szCs w:val="20"/>
                              </w:rPr>
                              <w:t xml:space="preserve">will be engaged </w:t>
                            </w:r>
                            <w:r w:rsidR="00791BA9" w:rsidRPr="000A492D">
                              <w:rPr>
                                <w:sz w:val="20"/>
                                <w:szCs w:val="20"/>
                              </w:rPr>
                              <w:t>in the development of a common vision</w:t>
                            </w:r>
                            <w:r w:rsidRPr="000A492D">
                              <w:rPr>
                                <w:sz w:val="20"/>
                                <w:szCs w:val="20"/>
                              </w:rPr>
                              <w:t xml:space="preserve"> on circular bio-economy</w:t>
                            </w:r>
                            <w:r w:rsidR="00791BA9" w:rsidRPr="000A492D">
                              <w:rPr>
                                <w:sz w:val="20"/>
                                <w:szCs w:val="20"/>
                              </w:rPr>
                              <w:t>, providing</w:t>
                            </w:r>
                            <w:r w:rsidR="00791BA9" w:rsidRPr="000A492D">
                              <w:rPr>
                                <w:spacing w:val="1"/>
                                <w:sz w:val="20"/>
                                <w:szCs w:val="20"/>
                              </w:rPr>
                              <w:t xml:space="preserve"> </w:t>
                            </w:r>
                            <w:r w:rsidR="00791BA9" w:rsidRPr="000A492D">
                              <w:rPr>
                                <w:sz w:val="20"/>
                                <w:szCs w:val="20"/>
                              </w:rPr>
                              <w:t>them with relevant tools, data and insights for assessing opportunities, barriers and options</w:t>
                            </w:r>
                            <w:r w:rsidR="001131C2" w:rsidRPr="000A492D">
                              <w:rPr>
                                <w:sz w:val="20"/>
                                <w:szCs w:val="20"/>
                              </w:rPr>
                              <w:t xml:space="preserve"> supporting the value preservation of the innovative materials in present and further cycles. </w:t>
                            </w:r>
                            <w:r w:rsidR="003859B6">
                              <w:rPr>
                                <w:sz w:val="20"/>
                                <w:szCs w:val="20"/>
                              </w:rPr>
                              <w:t xml:space="preserve">The outcomes are </w:t>
                            </w:r>
                            <w:r w:rsidR="003859B6" w:rsidRPr="000A492D">
                              <w:rPr>
                                <w:sz w:val="20"/>
                                <w:szCs w:val="20"/>
                              </w:rPr>
                              <w:t>guidelines and summary document for policy makers</w:t>
                            </w:r>
                            <w:r w:rsidR="003859B6">
                              <w:rPr>
                                <w:sz w:val="20"/>
                                <w:szCs w:val="20"/>
                              </w:rPr>
                              <w:t xml:space="preserve"> and finally, a with paper. The objective is to </w:t>
                            </w:r>
                            <w:r w:rsidR="003859B6" w:rsidRPr="000A492D">
                              <w:rPr>
                                <w:sz w:val="20"/>
                                <w:szCs w:val="20"/>
                              </w:rPr>
                              <w:t xml:space="preserve">design and </w:t>
                            </w:r>
                            <w:r w:rsidR="003859B6">
                              <w:rPr>
                                <w:sz w:val="20"/>
                                <w:szCs w:val="20"/>
                              </w:rPr>
                              <w:t>develop</w:t>
                            </w:r>
                            <w:r w:rsidR="003859B6" w:rsidRPr="000A492D">
                              <w:rPr>
                                <w:sz w:val="20"/>
                                <w:szCs w:val="20"/>
                              </w:rPr>
                              <w:t xml:space="preserve"> a policy-making process supporting EU regulations and</w:t>
                            </w:r>
                            <w:r w:rsidR="003859B6" w:rsidRPr="000A492D">
                              <w:rPr>
                                <w:spacing w:val="-52"/>
                                <w:sz w:val="20"/>
                                <w:szCs w:val="20"/>
                              </w:rPr>
                              <w:t xml:space="preserve"> </w:t>
                            </w:r>
                            <w:r w:rsidR="003859B6">
                              <w:rPr>
                                <w:spacing w:val="-52"/>
                                <w:sz w:val="20"/>
                                <w:szCs w:val="20"/>
                              </w:rPr>
                              <w:t xml:space="preserve"> </w:t>
                            </w:r>
                            <w:r w:rsidR="003859B6" w:rsidRPr="000A492D">
                              <w:rPr>
                                <w:sz w:val="20"/>
                                <w:szCs w:val="20"/>
                              </w:rPr>
                              <w:t>policy</w:t>
                            </w:r>
                            <w:r w:rsidR="003859B6" w:rsidRPr="000A492D">
                              <w:rPr>
                                <w:spacing w:val="-2"/>
                                <w:sz w:val="20"/>
                                <w:szCs w:val="20"/>
                              </w:rPr>
                              <w:t xml:space="preserve"> </w:t>
                            </w:r>
                            <w:r w:rsidR="003859B6" w:rsidRPr="000A492D">
                              <w:rPr>
                                <w:sz w:val="20"/>
                                <w:szCs w:val="20"/>
                              </w:rPr>
                              <w:t>makers</w:t>
                            </w:r>
                            <w:r w:rsidR="003859B6" w:rsidRPr="000A492D">
                              <w:rPr>
                                <w:spacing w:val="-1"/>
                                <w:sz w:val="20"/>
                                <w:szCs w:val="20"/>
                              </w:rPr>
                              <w:t xml:space="preserve"> </w:t>
                            </w:r>
                            <w:r w:rsidR="003859B6" w:rsidRPr="000A492D">
                              <w:rPr>
                                <w:sz w:val="20"/>
                                <w:szCs w:val="20"/>
                              </w:rPr>
                              <w:t>towards</w:t>
                            </w:r>
                            <w:r w:rsidR="003859B6" w:rsidRPr="000A492D">
                              <w:rPr>
                                <w:spacing w:val="-1"/>
                                <w:sz w:val="20"/>
                                <w:szCs w:val="20"/>
                              </w:rPr>
                              <w:t xml:space="preserve"> </w:t>
                            </w:r>
                            <w:r w:rsidR="003859B6" w:rsidRPr="000A492D">
                              <w:rPr>
                                <w:sz w:val="20"/>
                                <w:szCs w:val="20"/>
                              </w:rPr>
                              <w:t>the</w:t>
                            </w:r>
                            <w:r w:rsidR="003859B6" w:rsidRPr="000A492D">
                              <w:rPr>
                                <w:spacing w:val="-2"/>
                                <w:sz w:val="20"/>
                                <w:szCs w:val="20"/>
                              </w:rPr>
                              <w:t xml:space="preserve"> </w:t>
                            </w:r>
                            <w:r w:rsidR="003859B6" w:rsidRPr="000A492D">
                              <w:rPr>
                                <w:sz w:val="20"/>
                                <w:szCs w:val="20"/>
                              </w:rPr>
                              <w:t>New</w:t>
                            </w:r>
                            <w:r w:rsidR="003859B6" w:rsidRPr="000A492D">
                              <w:rPr>
                                <w:spacing w:val="-1"/>
                                <w:sz w:val="20"/>
                                <w:szCs w:val="20"/>
                              </w:rPr>
                              <w:t xml:space="preserve"> </w:t>
                            </w:r>
                            <w:r w:rsidR="003859B6" w:rsidRPr="000A492D">
                              <w:rPr>
                                <w:sz w:val="20"/>
                                <w:szCs w:val="20"/>
                              </w:rPr>
                              <w:t>Plastic</w:t>
                            </w:r>
                            <w:r w:rsidR="003859B6" w:rsidRPr="000A492D">
                              <w:rPr>
                                <w:spacing w:val="-1"/>
                                <w:sz w:val="20"/>
                                <w:szCs w:val="20"/>
                              </w:rPr>
                              <w:t xml:space="preserve"> </w:t>
                            </w:r>
                            <w:r w:rsidR="003859B6" w:rsidRPr="000A492D">
                              <w:rPr>
                                <w:sz w:val="20"/>
                                <w:szCs w:val="20"/>
                              </w:rPr>
                              <w:t>Economy</w:t>
                            </w:r>
                            <w:r w:rsidR="003859B6">
                              <w:rPr>
                                <w:sz w:val="20"/>
                                <w:szCs w:val="20"/>
                              </w:rPr>
                              <w:t xml:space="preserve">. The work </w:t>
                            </w:r>
                            <w:r w:rsidR="00060D23">
                              <w:rPr>
                                <w:sz w:val="20"/>
                                <w:szCs w:val="20"/>
                              </w:rPr>
                              <w:t>will be</w:t>
                            </w:r>
                            <w:r w:rsidR="003859B6">
                              <w:rPr>
                                <w:sz w:val="20"/>
                                <w:szCs w:val="20"/>
                              </w:rPr>
                              <w:t xml:space="preserve"> </w:t>
                            </w:r>
                            <w:r w:rsidR="00060D23">
                              <w:rPr>
                                <w:sz w:val="20"/>
                                <w:szCs w:val="20"/>
                              </w:rPr>
                              <w:t xml:space="preserve">done in coordination with other tasks and in collaboration with partners and of course, external stakeholders. </w:t>
                            </w:r>
                          </w:p>
                          <w:p w14:paraId="29352177" w14:textId="64732FA7" w:rsidR="00791BA9" w:rsidRDefault="00791BA9" w:rsidP="000A492D">
                            <w:pPr>
                              <w:pStyle w:val="Corpotesto"/>
                              <w:spacing w:before="188" w:line="244" w:lineRule="auto"/>
                              <w:ind w:right="475"/>
                              <w:jc w:val="both"/>
                            </w:pPr>
                          </w:p>
                          <w:p w14:paraId="285EA367" w14:textId="63024DBA" w:rsidR="00A74020" w:rsidRDefault="00791BA9" w:rsidP="00791BA9">
                            <w:pPr>
                              <w:pStyle w:val="Corpotesto"/>
                              <w:spacing w:before="188"/>
                              <w:ind w:right="174"/>
                            </w:pPr>
                            <w:r w:rsidRPr="00791BA9">
                              <w:t xml:space="preserve"> </w:t>
                            </w:r>
                          </w:p>
                          <w:p w14:paraId="59E7D6BC" w14:textId="2E25CC28" w:rsidR="00791BA9" w:rsidRDefault="00791BA9" w:rsidP="00791BA9">
                            <w:pPr>
                              <w:pStyle w:val="Corpotesto"/>
                              <w:spacing w:before="188"/>
                              <w:ind w:right="174"/>
                            </w:pPr>
                          </w:p>
                          <w:p w14:paraId="7B15D68C" w14:textId="4C1DD0DC" w:rsidR="00791BA9" w:rsidRDefault="00791BA9" w:rsidP="00791BA9">
                            <w:pPr>
                              <w:pStyle w:val="Paragrafoelenco"/>
                              <w:numPr>
                                <w:ilvl w:val="0"/>
                                <w:numId w:val="5"/>
                              </w:numPr>
                              <w:spacing w:before="63"/>
                              <w:rPr>
                                <w:b/>
                              </w:rPr>
                            </w:pPr>
                            <w:r w:rsidRPr="00791BA9">
                              <w:rPr>
                                <w:b/>
                              </w:rPr>
                              <w:t xml:space="preserve">Training </w:t>
                            </w:r>
                          </w:p>
                          <w:p w14:paraId="677B1283" w14:textId="77777777" w:rsidR="00791BA9" w:rsidRDefault="00791BA9" w:rsidP="00791BA9">
                            <w:pPr>
                              <w:spacing w:before="63"/>
                              <w:ind w:left="105"/>
                            </w:pPr>
                            <w:r>
                              <w:t>A</w:t>
                            </w:r>
                            <w:r w:rsidRPr="00791BA9">
                              <w:t xml:space="preserve"> MOOC and </w:t>
                            </w:r>
                            <w:r>
                              <w:t xml:space="preserve">a </w:t>
                            </w:r>
                            <w:r w:rsidRPr="00791BA9">
                              <w:t xml:space="preserve">summer school design is one of the deliverables of Task 7.4 of the BIO-PLASTICS EUROPE project. It deals with the establishment of training activities aimed at </w:t>
                            </w:r>
                          </w:p>
                          <w:p w14:paraId="557297F7" w14:textId="77777777" w:rsidR="00791BA9" w:rsidRDefault="00791BA9" w:rsidP="00791BA9">
                            <w:pPr>
                              <w:spacing w:before="63"/>
                              <w:ind w:left="105"/>
                            </w:pPr>
                          </w:p>
                          <w:p w14:paraId="2EE27611" w14:textId="77821BD4" w:rsidR="00791BA9" w:rsidRPr="00791BA9" w:rsidRDefault="00791BA9" w:rsidP="00791BA9">
                            <w:pPr>
                              <w:spacing w:before="63"/>
                              <w:ind w:left="105"/>
                              <w:rPr>
                                <w:b/>
                              </w:rPr>
                            </w:pPr>
                            <w:r w:rsidRPr="00791BA9">
                              <w:t>improving the professional skills and expertise of those working and being trained to work within the blue economy and the bio-economy. The deliverable summarizes the design of a post-graduate vocational training program with the tentative title The new plastics economy: circular business models and sustainability. It includes a Massive-Online-Open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8EC70" id="_x0000_t202" coordsize="21600,21600" o:spt="202" path="m,l,21600r21600,l21600,xe">
                <v:stroke joinstyle="miter"/>
                <v:path gradientshapeok="t" o:connecttype="rect"/>
              </v:shapetype>
              <v:shape id="Text Box 4" o:spid="_x0000_s1026" type="#_x0000_t202" style="position:absolute;margin-left:85.3pt;margin-top:13.05pt;width:424.35pt;height:219.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" filled="f" strokeweight=".72pt">
                <v:textbox inset="0,0,0,0">
                  <w:txbxContent>
                    <w:p w14:paraId="6C45F7C6" w14:textId="62C2356F" w:rsidR="00A74020" w:rsidRPr="003859B6" w:rsidRDefault="005D6789">
                      <w:pPr>
                        <w:spacing w:before="63"/>
                        <w:ind w:left="105"/>
                        <w:rPr>
                          <w:b/>
                          <w:sz w:val="20"/>
                          <w:szCs w:val="20"/>
                        </w:rPr>
                      </w:pPr>
                      <w:r w:rsidRPr="003859B6">
                        <w:rPr>
                          <w:b/>
                          <w:sz w:val="20"/>
                          <w:szCs w:val="20"/>
                        </w:rPr>
                        <w:t>Description</w:t>
                      </w:r>
                      <w:r w:rsidRPr="003859B6">
                        <w:rPr>
                          <w:b/>
                          <w:spacing w:val="-4"/>
                          <w:sz w:val="20"/>
                          <w:szCs w:val="20"/>
                        </w:rPr>
                        <w:t xml:space="preserve"> </w:t>
                      </w:r>
                      <w:r w:rsidRPr="003859B6">
                        <w:rPr>
                          <w:b/>
                          <w:sz w:val="20"/>
                          <w:szCs w:val="20"/>
                        </w:rPr>
                        <w:t>of</w:t>
                      </w:r>
                      <w:r w:rsidRPr="003859B6">
                        <w:rPr>
                          <w:b/>
                          <w:spacing w:val="-3"/>
                          <w:sz w:val="20"/>
                          <w:szCs w:val="20"/>
                        </w:rPr>
                        <w:t xml:space="preserve"> </w:t>
                      </w:r>
                      <w:r w:rsidRPr="003859B6">
                        <w:rPr>
                          <w:b/>
                          <w:sz w:val="20"/>
                          <w:szCs w:val="20"/>
                        </w:rPr>
                        <w:t>work</w:t>
                      </w:r>
                      <w:r w:rsidR="003734D5" w:rsidRPr="003859B6">
                        <w:rPr>
                          <w:b/>
                          <w:sz w:val="20"/>
                          <w:szCs w:val="20"/>
                        </w:rPr>
                        <w:t>, task by task</w:t>
                      </w:r>
                    </w:p>
                    <w:p w14:paraId="20792CF8" w14:textId="181FE4E2" w:rsidR="00791BA9" w:rsidRPr="005D6789" w:rsidRDefault="00F50F35" w:rsidP="00F50F35">
                      <w:pPr>
                        <w:pStyle w:val="Paragrafoelenco"/>
                        <w:numPr>
                          <w:ilvl w:val="0"/>
                          <w:numId w:val="5"/>
                        </w:numPr>
                        <w:spacing w:before="63"/>
                        <w:rPr>
                          <w:b/>
                          <w:bCs/>
                          <w:sz w:val="20"/>
                          <w:szCs w:val="20"/>
                        </w:rPr>
                      </w:pPr>
                      <w:r w:rsidRPr="005D6789">
                        <w:rPr>
                          <w:b/>
                          <w:bCs/>
                          <w:sz w:val="20"/>
                          <w:szCs w:val="20"/>
                        </w:rPr>
                        <w:t>Supporting the European strategy for plastics in a circular economy perspective by collaborating with policy-makers</w:t>
                      </w:r>
                      <w:r w:rsidRPr="005D6789">
                        <w:rPr>
                          <w:b/>
                          <w:bCs/>
                          <w:sz w:val="20"/>
                          <w:szCs w:val="20"/>
                        </w:rPr>
                        <w:t xml:space="preserve"> </w:t>
                      </w:r>
                      <w:r w:rsidRPr="005D6789">
                        <w:rPr>
                          <w:b/>
                          <w:bCs/>
                          <w:sz w:val="20"/>
                          <w:szCs w:val="20"/>
                        </w:rPr>
                        <w:t>on innovative regulatory toward the New Plastic Economy</w:t>
                      </w:r>
                      <w:r w:rsidRPr="005D6789">
                        <w:rPr>
                          <w:b/>
                          <w:bCs/>
                          <w:sz w:val="20"/>
                          <w:szCs w:val="20"/>
                        </w:rPr>
                        <w:t xml:space="preserve"> </w:t>
                      </w:r>
                    </w:p>
                    <w:p w14:paraId="5D38BB38" w14:textId="68340E58" w:rsidR="003734D5" w:rsidRPr="000A492D" w:rsidRDefault="003734D5" w:rsidP="001131C2">
                      <w:pPr>
                        <w:pStyle w:val="Corpotesto"/>
                        <w:spacing w:before="60"/>
                        <w:ind w:left="239" w:right="541"/>
                        <w:jc w:val="both"/>
                        <w:rPr>
                          <w:sz w:val="20"/>
                          <w:szCs w:val="20"/>
                        </w:rPr>
                      </w:pPr>
                      <w:r w:rsidRPr="000A492D">
                        <w:rPr>
                          <w:sz w:val="20"/>
                          <w:szCs w:val="20"/>
                        </w:rPr>
                        <w:t xml:space="preserve">The task is part of the policy-making work </w:t>
                      </w:r>
                      <w:r w:rsidR="00F50F35" w:rsidRPr="000A492D">
                        <w:rPr>
                          <w:sz w:val="20"/>
                          <w:szCs w:val="20"/>
                        </w:rPr>
                        <w:t>of the BIO-PLASTICS EUROPE project where different partners are involved. The contribution of the Univeristy of Bologna to the policy activities is business-oriented</w:t>
                      </w:r>
                      <w:r w:rsidR="003859B6">
                        <w:rPr>
                          <w:sz w:val="20"/>
                          <w:szCs w:val="20"/>
                        </w:rPr>
                        <w:t xml:space="preserve">. </w:t>
                      </w:r>
                      <w:r w:rsidR="001131C2" w:rsidRPr="000A492D">
                        <w:rPr>
                          <w:sz w:val="20"/>
                          <w:szCs w:val="20"/>
                        </w:rPr>
                        <w:t xml:space="preserve">The work is based on the </w:t>
                      </w:r>
                      <w:r w:rsidR="003859B6">
                        <w:rPr>
                          <w:sz w:val="20"/>
                          <w:szCs w:val="20"/>
                        </w:rPr>
                        <w:t xml:space="preserve">results of the </w:t>
                      </w:r>
                      <w:r w:rsidR="001131C2" w:rsidRPr="000A492D">
                        <w:rPr>
                          <w:sz w:val="20"/>
                          <w:szCs w:val="20"/>
                        </w:rPr>
                        <w:t xml:space="preserve">business cases development where demonstrators will be </w:t>
                      </w:r>
                      <w:r w:rsidR="000A492D" w:rsidRPr="000A492D">
                        <w:rPr>
                          <w:sz w:val="20"/>
                          <w:szCs w:val="20"/>
                        </w:rPr>
                        <w:t>done,</w:t>
                      </w:r>
                      <w:r w:rsidR="001131C2" w:rsidRPr="000A492D">
                        <w:rPr>
                          <w:sz w:val="20"/>
                          <w:szCs w:val="20"/>
                        </w:rPr>
                        <w:t xml:space="preserve"> and </w:t>
                      </w:r>
                      <w:r w:rsidR="001131C2" w:rsidRPr="000A492D">
                        <w:rPr>
                          <w:sz w:val="20"/>
                          <w:szCs w:val="20"/>
                        </w:rPr>
                        <w:t xml:space="preserve">business models designed and validated. </w:t>
                      </w:r>
                      <w:r w:rsidR="000A492D" w:rsidRPr="000A492D">
                        <w:rPr>
                          <w:sz w:val="20"/>
                          <w:szCs w:val="20"/>
                        </w:rPr>
                        <w:t>The implication</w:t>
                      </w:r>
                      <w:r w:rsidR="000A492D">
                        <w:rPr>
                          <w:sz w:val="20"/>
                          <w:szCs w:val="20"/>
                        </w:rPr>
                        <w:t>s</w:t>
                      </w:r>
                      <w:r w:rsidR="000A492D" w:rsidRPr="000A492D">
                        <w:rPr>
                          <w:sz w:val="20"/>
                          <w:szCs w:val="20"/>
                        </w:rPr>
                        <w:t xml:space="preserve"> of </w:t>
                      </w:r>
                      <w:r w:rsidR="003859B6" w:rsidRPr="000A492D">
                        <w:rPr>
                          <w:sz w:val="20"/>
                          <w:szCs w:val="20"/>
                        </w:rPr>
                        <w:t>command-and-control</w:t>
                      </w:r>
                      <w:r w:rsidR="000A492D" w:rsidRPr="000A492D">
                        <w:rPr>
                          <w:sz w:val="20"/>
                          <w:szCs w:val="20"/>
                        </w:rPr>
                        <w:t xml:space="preserve"> </w:t>
                      </w:r>
                      <w:r w:rsidR="000A492D">
                        <w:rPr>
                          <w:sz w:val="20"/>
                          <w:szCs w:val="20"/>
                        </w:rPr>
                        <w:t xml:space="preserve">instruments, taxes and incentives (such as </w:t>
                      </w:r>
                      <w:r w:rsidR="000A492D" w:rsidRPr="000A492D">
                        <w:rPr>
                          <w:sz w:val="20"/>
                          <w:szCs w:val="20"/>
                        </w:rPr>
                        <w:t>extended-producer-responsibility schemes, plastic</w:t>
                      </w:r>
                      <w:r w:rsidR="000A492D">
                        <w:rPr>
                          <w:sz w:val="20"/>
                          <w:szCs w:val="20"/>
                        </w:rPr>
                        <w:t xml:space="preserve"> and carbon</w:t>
                      </w:r>
                      <w:r w:rsidR="000A492D" w:rsidRPr="000A492D">
                        <w:rPr>
                          <w:sz w:val="20"/>
                          <w:szCs w:val="20"/>
                        </w:rPr>
                        <w:t xml:space="preserve"> ta</w:t>
                      </w:r>
                      <w:r w:rsidR="000A492D">
                        <w:rPr>
                          <w:sz w:val="20"/>
                          <w:szCs w:val="20"/>
                        </w:rPr>
                        <w:t>x</w:t>
                      </w:r>
                      <w:r w:rsidR="000A492D" w:rsidRPr="000A492D">
                        <w:rPr>
                          <w:sz w:val="20"/>
                          <w:szCs w:val="20"/>
                        </w:rPr>
                        <w:t>, local circular and bio-economy strategies</w:t>
                      </w:r>
                      <w:r w:rsidR="003859B6">
                        <w:rPr>
                          <w:sz w:val="20"/>
                          <w:szCs w:val="20"/>
                        </w:rPr>
                        <w:t xml:space="preserve"> etc.</w:t>
                      </w:r>
                      <w:r w:rsidR="000A492D">
                        <w:rPr>
                          <w:sz w:val="20"/>
                          <w:szCs w:val="20"/>
                        </w:rPr>
                        <w:t xml:space="preserve">) on the adoption of bio-materials at corporate level are the basis of the work. </w:t>
                      </w:r>
                      <w:r w:rsidR="001131C2" w:rsidRPr="000A492D">
                        <w:rPr>
                          <w:sz w:val="20"/>
                          <w:szCs w:val="20"/>
                        </w:rPr>
                        <w:t>P</w:t>
                      </w:r>
                      <w:r w:rsidR="00791BA9" w:rsidRPr="000A492D">
                        <w:rPr>
                          <w:sz w:val="20"/>
                          <w:szCs w:val="20"/>
                        </w:rPr>
                        <w:t xml:space="preserve">olicy-makers </w:t>
                      </w:r>
                      <w:r w:rsidR="001131C2" w:rsidRPr="000A492D">
                        <w:rPr>
                          <w:sz w:val="20"/>
                          <w:szCs w:val="20"/>
                        </w:rPr>
                        <w:t xml:space="preserve">will be engaged </w:t>
                      </w:r>
                      <w:r w:rsidR="00791BA9" w:rsidRPr="000A492D">
                        <w:rPr>
                          <w:sz w:val="20"/>
                          <w:szCs w:val="20"/>
                        </w:rPr>
                        <w:t>in the development of a common vision</w:t>
                      </w:r>
                      <w:r w:rsidRPr="000A492D">
                        <w:rPr>
                          <w:sz w:val="20"/>
                          <w:szCs w:val="20"/>
                        </w:rPr>
                        <w:t xml:space="preserve"> on circular bio-economy</w:t>
                      </w:r>
                      <w:r w:rsidR="00791BA9" w:rsidRPr="000A492D">
                        <w:rPr>
                          <w:sz w:val="20"/>
                          <w:szCs w:val="20"/>
                        </w:rPr>
                        <w:t>, providing</w:t>
                      </w:r>
                      <w:r w:rsidR="00791BA9" w:rsidRPr="000A492D">
                        <w:rPr>
                          <w:spacing w:val="1"/>
                          <w:sz w:val="20"/>
                          <w:szCs w:val="20"/>
                        </w:rPr>
                        <w:t xml:space="preserve"> </w:t>
                      </w:r>
                      <w:r w:rsidR="00791BA9" w:rsidRPr="000A492D">
                        <w:rPr>
                          <w:sz w:val="20"/>
                          <w:szCs w:val="20"/>
                        </w:rPr>
                        <w:t>them with relevant tools, data and insights for assessing opportunities, barriers and options</w:t>
                      </w:r>
                      <w:r w:rsidR="001131C2" w:rsidRPr="000A492D">
                        <w:rPr>
                          <w:sz w:val="20"/>
                          <w:szCs w:val="20"/>
                        </w:rPr>
                        <w:t xml:space="preserve"> supporting the value preservation of the innovative materials in present and further cycles. </w:t>
                      </w:r>
                      <w:r w:rsidR="003859B6">
                        <w:rPr>
                          <w:sz w:val="20"/>
                          <w:szCs w:val="20"/>
                        </w:rPr>
                        <w:t xml:space="preserve">The outcomes are </w:t>
                      </w:r>
                      <w:r w:rsidR="003859B6" w:rsidRPr="000A492D">
                        <w:rPr>
                          <w:sz w:val="20"/>
                          <w:szCs w:val="20"/>
                        </w:rPr>
                        <w:t>guidelines and summary document for policy makers</w:t>
                      </w:r>
                      <w:r w:rsidR="003859B6">
                        <w:rPr>
                          <w:sz w:val="20"/>
                          <w:szCs w:val="20"/>
                        </w:rPr>
                        <w:t xml:space="preserve"> and finally, a with paper. The objective is to </w:t>
                      </w:r>
                      <w:r w:rsidR="003859B6" w:rsidRPr="000A492D">
                        <w:rPr>
                          <w:sz w:val="20"/>
                          <w:szCs w:val="20"/>
                        </w:rPr>
                        <w:t xml:space="preserve">design and </w:t>
                      </w:r>
                      <w:r w:rsidR="003859B6">
                        <w:rPr>
                          <w:sz w:val="20"/>
                          <w:szCs w:val="20"/>
                        </w:rPr>
                        <w:t>develop</w:t>
                      </w:r>
                      <w:r w:rsidR="003859B6" w:rsidRPr="000A492D">
                        <w:rPr>
                          <w:sz w:val="20"/>
                          <w:szCs w:val="20"/>
                        </w:rPr>
                        <w:t xml:space="preserve"> a policy-making process supporting EU regulations and</w:t>
                      </w:r>
                      <w:r w:rsidR="003859B6" w:rsidRPr="000A492D">
                        <w:rPr>
                          <w:spacing w:val="-52"/>
                          <w:sz w:val="20"/>
                          <w:szCs w:val="20"/>
                        </w:rPr>
                        <w:t xml:space="preserve"> </w:t>
                      </w:r>
                      <w:r w:rsidR="003859B6">
                        <w:rPr>
                          <w:spacing w:val="-52"/>
                          <w:sz w:val="20"/>
                          <w:szCs w:val="20"/>
                        </w:rPr>
                        <w:t xml:space="preserve"> </w:t>
                      </w:r>
                      <w:r w:rsidR="003859B6" w:rsidRPr="000A492D">
                        <w:rPr>
                          <w:sz w:val="20"/>
                          <w:szCs w:val="20"/>
                        </w:rPr>
                        <w:t>policy</w:t>
                      </w:r>
                      <w:r w:rsidR="003859B6" w:rsidRPr="000A492D">
                        <w:rPr>
                          <w:spacing w:val="-2"/>
                          <w:sz w:val="20"/>
                          <w:szCs w:val="20"/>
                        </w:rPr>
                        <w:t xml:space="preserve"> </w:t>
                      </w:r>
                      <w:r w:rsidR="003859B6" w:rsidRPr="000A492D">
                        <w:rPr>
                          <w:sz w:val="20"/>
                          <w:szCs w:val="20"/>
                        </w:rPr>
                        <w:t>makers</w:t>
                      </w:r>
                      <w:r w:rsidR="003859B6" w:rsidRPr="000A492D">
                        <w:rPr>
                          <w:spacing w:val="-1"/>
                          <w:sz w:val="20"/>
                          <w:szCs w:val="20"/>
                        </w:rPr>
                        <w:t xml:space="preserve"> </w:t>
                      </w:r>
                      <w:r w:rsidR="003859B6" w:rsidRPr="000A492D">
                        <w:rPr>
                          <w:sz w:val="20"/>
                          <w:szCs w:val="20"/>
                        </w:rPr>
                        <w:t>towards</w:t>
                      </w:r>
                      <w:r w:rsidR="003859B6" w:rsidRPr="000A492D">
                        <w:rPr>
                          <w:spacing w:val="-1"/>
                          <w:sz w:val="20"/>
                          <w:szCs w:val="20"/>
                        </w:rPr>
                        <w:t xml:space="preserve"> </w:t>
                      </w:r>
                      <w:r w:rsidR="003859B6" w:rsidRPr="000A492D">
                        <w:rPr>
                          <w:sz w:val="20"/>
                          <w:szCs w:val="20"/>
                        </w:rPr>
                        <w:t>the</w:t>
                      </w:r>
                      <w:r w:rsidR="003859B6" w:rsidRPr="000A492D">
                        <w:rPr>
                          <w:spacing w:val="-2"/>
                          <w:sz w:val="20"/>
                          <w:szCs w:val="20"/>
                        </w:rPr>
                        <w:t xml:space="preserve"> </w:t>
                      </w:r>
                      <w:r w:rsidR="003859B6" w:rsidRPr="000A492D">
                        <w:rPr>
                          <w:sz w:val="20"/>
                          <w:szCs w:val="20"/>
                        </w:rPr>
                        <w:t>New</w:t>
                      </w:r>
                      <w:r w:rsidR="003859B6" w:rsidRPr="000A492D">
                        <w:rPr>
                          <w:spacing w:val="-1"/>
                          <w:sz w:val="20"/>
                          <w:szCs w:val="20"/>
                        </w:rPr>
                        <w:t xml:space="preserve"> </w:t>
                      </w:r>
                      <w:r w:rsidR="003859B6" w:rsidRPr="000A492D">
                        <w:rPr>
                          <w:sz w:val="20"/>
                          <w:szCs w:val="20"/>
                        </w:rPr>
                        <w:t>Plastic</w:t>
                      </w:r>
                      <w:r w:rsidR="003859B6" w:rsidRPr="000A492D">
                        <w:rPr>
                          <w:spacing w:val="-1"/>
                          <w:sz w:val="20"/>
                          <w:szCs w:val="20"/>
                        </w:rPr>
                        <w:t xml:space="preserve"> </w:t>
                      </w:r>
                      <w:r w:rsidR="003859B6" w:rsidRPr="000A492D">
                        <w:rPr>
                          <w:sz w:val="20"/>
                          <w:szCs w:val="20"/>
                        </w:rPr>
                        <w:t>Economy</w:t>
                      </w:r>
                      <w:r w:rsidR="003859B6">
                        <w:rPr>
                          <w:sz w:val="20"/>
                          <w:szCs w:val="20"/>
                        </w:rPr>
                        <w:t xml:space="preserve">. The work </w:t>
                      </w:r>
                      <w:r w:rsidR="00060D23">
                        <w:rPr>
                          <w:sz w:val="20"/>
                          <w:szCs w:val="20"/>
                        </w:rPr>
                        <w:t>will be</w:t>
                      </w:r>
                      <w:r w:rsidR="003859B6">
                        <w:rPr>
                          <w:sz w:val="20"/>
                          <w:szCs w:val="20"/>
                        </w:rPr>
                        <w:t xml:space="preserve"> </w:t>
                      </w:r>
                      <w:r w:rsidR="00060D23">
                        <w:rPr>
                          <w:sz w:val="20"/>
                          <w:szCs w:val="20"/>
                        </w:rPr>
                        <w:t xml:space="preserve">done in coordination with other tasks and in collaboration with partners and of course, external stakeholders. </w:t>
                      </w:r>
                    </w:p>
                    <w:p w14:paraId="29352177" w14:textId="64732FA7" w:rsidR="00791BA9" w:rsidRDefault="00791BA9" w:rsidP="000A492D">
                      <w:pPr>
                        <w:pStyle w:val="Corpotesto"/>
                        <w:spacing w:before="188" w:line="244" w:lineRule="auto"/>
                        <w:ind w:right="475"/>
                        <w:jc w:val="both"/>
                      </w:pPr>
                    </w:p>
                    <w:p w14:paraId="285EA367" w14:textId="63024DBA" w:rsidR="00A74020" w:rsidRDefault="00791BA9" w:rsidP="00791BA9">
                      <w:pPr>
                        <w:pStyle w:val="Corpotesto"/>
                        <w:spacing w:before="188"/>
                        <w:ind w:right="174"/>
                      </w:pPr>
                      <w:r w:rsidRPr="00791BA9">
                        <w:t xml:space="preserve"> </w:t>
                      </w:r>
                    </w:p>
                    <w:p w14:paraId="59E7D6BC" w14:textId="2E25CC28" w:rsidR="00791BA9" w:rsidRDefault="00791BA9" w:rsidP="00791BA9">
                      <w:pPr>
                        <w:pStyle w:val="Corpotesto"/>
                        <w:spacing w:before="188"/>
                        <w:ind w:right="174"/>
                      </w:pPr>
                    </w:p>
                    <w:p w14:paraId="7B15D68C" w14:textId="4C1DD0DC" w:rsidR="00791BA9" w:rsidRDefault="00791BA9" w:rsidP="00791BA9">
                      <w:pPr>
                        <w:pStyle w:val="Paragrafoelenco"/>
                        <w:numPr>
                          <w:ilvl w:val="0"/>
                          <w:numId w:val="5"/>
                        </w:numPr>
                        <w:spacing w:before="63"/>
                        <w:rPr>
                          <w:b/>
                        </w:rPr>
                      </w:pPr>
                      <w:r w:rsidRPr="00791BA9">
                        <w:rPr>
                          <w:b/>
                        </w:rPr>
                        <w:t xml:space="preserve">Training </w:t>
                      </w:r>
                    </w:p>
                    <w:p w14:paraId="677B1283" w14:textId="77777777" w:rsidR="00791BA9" w:rsidRDefault="00791BA9" w:rsidP="00791BA9">
                      <w:pPr>
                        <w:spacing w:before="63"/>
                        <w:ind w:left="105"/>
                      </w:pPr>
                      <w:r>
                        <w:t>A</w:t>
                      </w:r>
                      <w:r w:rsidRPr="00791BA9">
                        <w:t xml:space="preserve"> MOOC and </w:t>
                      </w:r>
                      <w:r>
                        <w:t xml:space="preserve">a </w:t>
                      </w:r>
                      <w:r w:rsidRPr="00791BA9">
                        <w:t xml:space="preserve">summer school design is one of the deliverables of Task 7.4 of the BIO-PLASTICS EUROPE project. It deals with the establishment of training activities aimed at </w:t>
                      </w:r>
                    </w:p>
                    <w:p w14:paraId="557297F7" w14:textId="77777777" w:rsidR="00791BA9" w:rsidRDefault="00791BA9" w:rsidP="00791BA9">
                      <w:pPr>
                        <w:spacing w:before="63"/>
                        <w:ind w:left="105"/>
                      </w:pPr>
                    </w:p>
                    <w:p w14:paraId="2EE27611" w14:textId="77821BD4" w:rsidR="00791BA9" w:rsidRPr="00791BA9" w:rsidRDefault="00791BA9" w:rsidP="00791BA9">
                      <w:pPr>
                        <w:spacing w:before="63"/>
                        <w:ind w:left="105"/>
                        <w:rPr>
                          <w:b/>
                        </w:rPr>
                      </w:pPr>
                      <w:r w:rsidRPr="00791BA9">
                        <w:t>improving the professional skills and expertise of those working and being trained to work within the blue economy and the bio-economy. The deliverable summarizes the design of a post-graduate vocational training program with the tentative title The new plastics economy: circular business models and sustainability. It includes a Massive-Online-Open Course</w:t>
                      </w:r>
                    </w:p>
                  </w:txbxContent>
                </v:textbox>
                <w10:wrap type="topAndBottom" anchorx="page"/>
              </v:shape>
            </w:pict>
          </mc:Fallback>
        </mc:AlternateContent>
      </w:r>
    </w:p>
    <w:p w14:paraId="77A6C21A" w14:textId="77777777" w:rsidR="00A74020" w:rsidRDefault="00A74020">
      <w:pPr>
        <w:rPr>
          <w:sz w:val="18"/>
        </w:rPr>
        <w:sectPr w:rsidR="00A74020">
          <w:type w:val="continuous"/>
          <w:pgSz w:w="11900" w:h="16840"/>
          <w:pgMar w:top="1600" w:right="1460" w:bottom="280" w:left="1580" w:header="720" w:footer="720" w:gutter="0"/>
          <w:cols w:space="720"/>
        </w:sectPr>
      </w:pPr>
    </w:p>
    <w:p w14:paraId="537146C5" w14:textId="4E06AF69" w:rsidR="00A74020" w:rsidRPr="00060D23" w:rsidRDefault="005D6789">
      <w:pPr>
        <w:pStyle w:val="Titolo1"/>
        <w:spacing w:before="96" w:line="324" w:lineRule="auto"/>
        <w:ind w:right="568"/>
        <w:rPr>
          <w:sz w:val="20"/>
          <w:szCs w:val="20"/>
        </w:rPr>
      </w:pPr>
      <w:r w:rsidRPr="00060D23">
        <w:rPr>
          <w:noProof/>
          <w:sz w:val="20"/>
          <w:szCs w:val="20"/>
        </w:rPr>
        <w:lastRenderedPageBreak/>
        <mc:AlternateContent>
          <mc:Choice Requires="wps">
            <w:drawing>
              <wp:anchor distT="0" distB="0" distL="114300" distR="114300" simplePos="0" relativeHeight="487540224" behindDoc="1" locked="0" layoutInCell="1" allowOverlap="1" wp14:anchorId="7C836EB5" wp14:editId="519B4DDB">
                <wp:simplePos x="0" y="0"/>
                <wp:positionH relativeFrom="page">
                  <wp:posOffset>1078865</wp:posOffset>
                </wp:positionH>
                <wp:positionV relativeFrom="paragraph">
                  <wp:posOffset>-3810</wp:posOffset>
                </wp:positionV>
                <wp:extent cx="5398135" cy="785495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8135" cy="7854950"/>
                        </a:xfrm>
                        <a:custGeom>
                          <a:avLst/>
                          <a:gdLst>
                            <a:gd name="T0" fmla="+- 0 10200 1699"/>
                            <a:gd name="T1" fmla="*/ T0 w 8501"/>
                            <a:gd name="T2" fmla="+- 0 -6 -6"/>
                            <a:gd name="T3" fmla="*/ -6 h 12370"/>
                            <a:gd name="T4" fmla="+- 0 10186 1699"/>
                            <a:gd name="T5" fmla="*/ T4 w 8501"/>
                            <a:gd name="T6" fmla="+- 0 -6 -6"/>
                            <a:gd name="T7" fmla="*/ -6 h 12370"/>
                            <a:gd name="T8" fmla="+- 0 10186 1699"/>
                            <a:gd name="T9" fmla="*/ T8 w 8501"/>
                            <a:gd name="T10" fmla="+- 0 9 -6"/>
                            <a:gd name="T11" fmla="*/ 9 h 12370"/>
                            <a:gd name="T12" fmla="+- 0 10186 1699"/>
                            <a:gd name="T13" fmla="*/ T12 w 8501"/>
                            <a:gd name="T14" fmla="+- 0 12349 -6"/>
                            <a:gd name="T15" fmla="*/ 12349 h 12370"/>
                            <a:gd name="T16" fmla="+- 0 1714 1699"/>
                            <a:gd name="T17" fmla="*/ T16 w 8501"/>
                            <a:gd name="T18" fmla="+- 0 12349 -6"/>
                            <a:gd name="T19" fmla="*/ 12349 h 12370"/>
                            <a:gd name="T20" fmla="+- 0 1714 1699"/>
                            <a:gd name="T21" fmla="*/ T20 w 8501"/>
                            <a:gd name="T22" fmla="+- 0 9 -6"/>
                            <a:gd name="T23" fmla="*/ 9 h 12370"/>
                            <a:gd name="T24" fmla="+- 0 10186 1699"/>
                            <a:gd name="T25" fmla="*/ T24 w 8501"/>
                            <a:gd name="T26" fmla="+- 0 9 -6"/>
                            <a:gd name="T27" fmla="*/ 9 h 12370"/>
                            <a:gd name="T28" fmla="+- 0 10186 1699"/>
                            <a:gd name="T29" fmla="*/ T28 w 8501"/>
                            <a:gd name="T30" fmla="+- 0 -6 -6"/>
                            <a:gd name="T31" fmla="*/ -6 h 12370"/>
                            <a:gd name="T32" fmla="+- 0 1714 1699"/>
                            <a:gd name="T33" fmla="*/ T32 w 8501"/>
                            <a:gd name="T34" fmla="+- 0 -6 -6"/>
                            <a:gd name="T35" fmla="*/ -6 h 12370"/>
                            <a:gd name="T36" fmla="+- 0 1699 1699"/>
                            <a:gd name="T37" fmla="*/ T36 w 8501"/>
                            <a:gd name="T38" fmla="+- 0 -6 -6"/>
                            <a:gd name="T39" fmla="*/ -6 h 12370"/>
                            <a:gd name="T40" fmla="+- 0 1699 1699"/>
                            <a:gd name="T41" fmla="*/ T40 w 8501"/>
                            <a:gd name="T42" fmla="+- 0 9 -6"/>
                            <a:gd name="T43" fmla="*/ 9 h 12370"/>
                            <a:gd name="T44" fmla="+- 0 1699 1699"/>
                            <a:gd name="T45" fmla="*/ T44 w 8501"/>
                            <a:gd name="T46" fmla="+- 0 12349 -6"/>
                            <a:gd name="T47" fmla="*/ 12349 h 12370"/>
                            <a:gd name="T48" fmla="+- 0 1699 1699"/>
                            <a:gd name="T49" fmla="*/ T48 w 8501"/>
                            <a:gd name="T50" fmla="+- 0 12364 -6"/>
                            <a:gd name="T51" fmla="*/ 12364 h 12370"/>
                            <a:gd name="T52" fmla="+- 0 1714 1699"/>
                            <a:gd name="T53" fmla="*/ T52 w 8501"/>
                            <a:gd name="T54" fmla="+- 0 12364 -6"/>
                            <a:gd name="T55" fmla="*/ 12364 h 12370"/>
                            <a:gd name="T56" fmla="+- 0 10186 1699"/>
                            <a:gd name="T57" fmla="*/ T56 w 8501"/>
                            <a:gd name="T58" fmla="+- 0 12364 -6"/>
                            <a:gd name="T59" fmla="*/ 12364 h 12370"/>
                            <a:gd name="T60" fmla="+- 0 10200 1699"/>
                            <a:gd name="T61" fmla="*/ T60 w 8501"/>
                            <a:gd name="T62" fmla="+- 0 12364 -6"/>
                            <a:gd name="T63" fmla="*/ 12364 h 12370"/>
                            <a:gd name="T64" fmla="+- 0 10200 1699"/>
                            <a:gd name="T65" fmla="*/ T64 w 8501"/>
                            <a:gd name="T66" fmla="+- 0 12349 -6"/>
                            <a:gd name="T67" fmla="*/ 12349 h 12370"/>
                            <a:gd name="T68" fmla="+- 0 10200 1699"/>
                            <a:gd name="T69" fmla="*/ T68 w 8501"/>
                            <a:gd name="T70" fmla="+- 0 9 -6"/>
                            <a:gd name="T71" fmla="*/ 9 h 12370"/>
                            <a:gd name="T72" fmla="+- 0 10200 1699"/>
                            <a:gd name="T73" fmla="*/ T72 w 8501"/>
                            <a:gd name="T74" fmla="+- 0 -6 -6"/>
                            <a:gd name="T75" fmla="*/ -6 h 12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01" h="12370">
                              <a:moveTo>
                                <a:pt x="8501" y="0"/>
                              </a:moveTo>
                              <a:lnTo>
                                <a:pt x="8487" y="0"/>
                              </a:lnTo>
                              <a:lnTo>
                                <a:pt x="8487" y="15"/>
                              </a:lnTo>
                              <a:lnTo>
                                <a:pt x="8487" y="12355"/>
                              </a:lnTo>
                              <a:lnTo>
                                <a:pt x="15" y="12355"/>
                              </a:lnTo>
                              <a:lnTo>
                                <a:pt x="15" y="15"/>
                              </a:lnTo>
                              <a:lnTo>
                                <a:pt x="8487" y="15"/>
                              </a:lnTo>
                              <a:lnTo>
                                <a:pt x="8487" y="0"/>
                              </a:lnTo>
                              <a:lnTo>
                                <a:pt x="15" y="0"/>
                              </a:lnTo>
                              <a:lnTo>
                                <a:pt x="0" y="0"/>
                              </a:lnTo>
                              <a:lnTo>
                                <a:pt x="0" y="15"/>
                              </a:lnTo>
                              <a:lnTo>
                                <a:pt x="0" y="12355"/>
                              </a:lnTo>
                              <a:lnTo>
                                <a:pt x="0" y="12370"/>
                              </a:lnTo>
                              <a:lnTo>
                                <a:pt x="15" y="12370"/>
                              </a:lnTo>
                              <a:lnTo>
                                <a:pt x="8487" y="12370"/>
                              </a:lnTo>
                              <a:lnTo>
                                <a:pt x="8501" y="12370"/>
                              </a:lnTo>
                              <a:lnTo>
                                <a:pt x="8501" y="12355"/>
                              </a:lnTo>
                              <a:lnTo>
                                <a:pt x="8501" y="15"/>
                              </a:lnTo>
                              <a:lnTo>
                                <a:pt x="8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A1C0" id="Freeform 3" o:spid="_x0000_s1026" style="position:absolute;margin-left:84.95pt;margin-top:-.3pt;width:425.05pt;height:618.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1,1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" path="m8501,r-14,l8487,15r,12340l15,12355,15,15r8472,l8487,,15,,,,,15,,12355r,15l15,12370r8472,l8501,12370r,-15l8501,15r,-15xe" fillcolor="black" stroked="f">
                <v:path arrowok="t" o:connecttype="custom" o:connectlocs="5398135,-3810;5389245,-3810;5389245,5715;5389245,7841615;9525,7841615;9525,5715;5389245,5715;5389245,-3810;9525,-3810;0,-3810;0,5715;0,7841615;0,7851140;9525,7851140;5389245,7851140;5398135,7851140;5398135,7841615;5398135,5715;5398135,-3810" o:connectangles="0,0,0,0,0,0,0,0,0,0,0,0,0,0,0,0,0,0,0"/>
                <w10:wrap anchorx="page"/>
              </v:shape>
            </w:pict>
          </mc:Fallback>
        </mc:AlternateContent>
      </w:r>
      <w:r w:rsidR="000A492D" w:rsidRPr="00060D23">
        <w:rPr>
          <w:sz w:val="20"/>
          <w:szCs w:val="20"/>
        </w:rPr>
        <w:t xml:space="preserve">b.  </w:t>
      </w:r>
      <w:r w:rsidRPr="00060D23">
        <w:rPr>
          <w:sz w:val="20"/>
          <w:szCs w:val="20"/>
        </w:rPr>
        <w:t xml:space="preserve"> </w:t>
      </w:r>
      <w:r w:rsidR="000A492D" w:rsidRPr="00060D23">
        <w:rPr>
          <w:sz w:val="20"/>
          <w:szCs w:val="20"/>
        </w:rPr>
        <w:t>Improve</w:t>
      </w:r>
      <w:r w:rsidR="000A492D" w:rsidRPr="00060D23">
        <w:rPr>
          <w:spacing w:val="-4"/>
          <w:sz w:val="20"/>
          <w:szCs w:val="20"/>
        </w:rPr>
        <w:t xml:space="preserve"> </w:t>
      </w:r>
      <w:r w:rsidR="000A492D" w:rsidRPr="00060D23">
        <w:rPr>
          <w:sz w:val="20"/>
          <w:szCs w:val="20"/>
        </w:rPr>
        <w:t>the</w:t>
      </w:r>
      <w:r w:rsidR="000A492D" w:rsidRPr="00060D23">
        <w:rPr>
          <w:spacing w:val="-4"/>
          <w:sz w:val="20"/>
          <w:szCs w:val="20"/>
        </w:rPr>
        <w:t xml:space="preserve"> </w:t>
      </w:r>
      <w:r w:rsidR="000A492D" w:rsidRPr="00060D23">
        <w:rPr>
          <w:sz w:val="20"/>
          <w:szCs w:val="20"/>
        </w:rPr>
        <w:t>professional</w:t>
      </w:r>
      <w:r w:rsidR="000A492D" w:rsidRPr="00060D23">
        <w:rPr>
          <w:spacing w:val="-4"/>
          <w:sz w:val="20"/>
          <w:szCs w:val="20"/>
        </w:rPr>
        <w:t xml:space="preserve"> </w:t>
      </w:r>
      <w:r w:rsidR="000A492D" w:rsidRPr="00060D23">
        <w:rPr>
          <w:sz w:val="20"/>
          <w:szCs w:val="20"/>
        </w:rPr>
        <w:t>skills</w:t>
      </w:r>
      <w:r w:rsidR="000A492D" w:rsidRPr="00060D23">
        <w:rPr>
          <w:spacing w:val="-3"/>
          <w:sz w:val="20"/>
          <w:szCs w:val="20"/>
        </w:rPr>
        <w:t xml:space="preserve"> </w:t>
      </w:r>
      <w:r w:rsidR="000A492D" w:rsidRPr="00060D23">
        <w:rPr>
          <w:sz w:val="20"/>
          <w:szCs w:val="20"/>
        </w:rPr>
        <w:t>and</w:t>
      </w:r>
      <w:r w:rsidR="000A492D" w:rsidRPr="00060D23">
        <w:rPr>
          <w:spacing w:val="-4"/>
          <w:sz w:val="20"/>
          <w:szCs w:val="20"/>
        </w:rPr>
        <w:t xml:space="preserve"> </w:t>
      </w:r>
      <w:r w:rsidR="000A492D" w:rsidRPr="00060D23">
        <w:rPr>
          <w:sz w:val="20"/>
          <w:szCs w:val="20"/>
        </w:rPr>
        <w:t>competences</w:t>
      </w:r>
    </w:p>
    <w:p w14:paraId="29CA482D" w14:textId="2D1683D7" w:rsidR="00060D23" w:rsidRPr="000A492D" w:rsidRDefault="000A492D" w:rsidP="00060D23">
      <w:pPr>
        <w:pStyle w:val="Corpotesto"/>
        <w:spacing w:before="60"/>
        <w:ind w:left="239" w:right="541"/>
        <w:jc w:val="both"/>
        <w:rPr>
          <w:sz w:val="20"/>
          <w:szCs w:val="20"/>
        </w:rPr>
      </w:pPr>
      <w:r w:rsidRPr="000A492D">
        <w:rPr>
          <w:sz w:val="20"/>
          <w:szCs w:val="20"/>
        </w:rPr>
        <w:t xml:space="preserve">MOOC and summer school </w:t>
      </w:r>
      <w:r w:rsidR="003859B6">
        <w:rPr>
          <w:sz w:val="20"/>
          <w:szCs w:val="20"/>
        </w:rPr>
        <w:t>are part of the</w:t>
      </w:r>
      <w:r w:rsidRPr="000A492D">
        <w:rPr>
          <w:sz w:val="20"/>
          <w:szCs w:val="20"/>
        </w:rPr>
        <w:t xml:space="preserve"> post</w:t>
      </w:r>
      <w:r w:rsidR="003859B6">
        <w:rPr>
          <w:sz w:val="20"/>
          <w:szCs w:val="20"/>
        </w:rPr>
        <w:t>-</w:t>
      </w:r>
      <w:r w:rsidRPr="000A492D">
        <w:rPr>
          <w:sz w:val="20"/>
          <w:szCs w:val="20"/>
        </w:rPr>
        <w:t xml:space="preserve">graduate vocational training program </w:t>
      </w:r>
      <w:r w:rsidR="003859B6">
        <w:rPr>
          <w:sz w:val="20"/>
          <w:szCs w:val="20"/>
        </w:rPr>
        <w:t>that will be implemented within the project. W</w:t>
      </w:r>
      <w:r w:rsidRPr="000A492D">
        <w:rPr>
          <w:sz w:val="20"/>
          <w:szCs w:val="20"/>
        </w:rPr>
        <w:t xml:space="preserve">ith the tentative title </w:t>
      </w:r>
      <w:r w:rsidR="003859B6">
        <w:rPr>
          <w:sz w:val="20"/>
          <w:szCs w:val="20"/>
        </w:rPr>
        <w:t>“</w:t>
      </w:r>
      <w:r w:rsidRPr="000A492D">
        <w:rPr>
          <w:sz w:val="20"/>
          <w:szCs w:val="20"/>
        </w:rPr>
        <w:t>The new plastics economy: circular business models and sustainability</w:t>
      </w:r>
      <w:r w:rsidR="003859B6">
        <w:rPr>
          <w:sz w:val="20"/>
          <w:szCs w:val="20"/>
        </w:rPr>
        <w:t xml:space="preserve">”, a </w:t>
      </w:r>
      <w:r w:rsidRPr="000A492D">
        <w:rPr>
          <w:sz w:val="20"/>
          <w:szCs w:val="20"/>
        </w:rPr>
        <w:t>Massive-Online-Open Course (MOOC) that will be launched in autumn 2022 and a summer school that will be set up in summer 2023. In the first edition, the MOOC is seen as a preparatory and mandatory activity to those people who will join the summer school few months later. In fact, the MOOC aims at providing the theoretical background to address the challenges of the circular bio</w:t>
      </w:r>
      <w:r w:rsidR="003859B6">
        <w:rPr>
          <w:sz w:val="20"/>
          <w:szCs w:val="20"/>
        </w:rPr>
        <w:t>-</w:t>
      </w:r>
      <w:r w:rsidRPr="000A492D">
        <w:rPr>
          <w:sz w:val="20"/>
          <w:szCs w:val="20"/>
        </w:rPr>
        <w:t>economy that will be discussed in a practical and interactive way during the summer school. The MOOC is composed of 20 modules structured over 4 weeks. The summer school is composed of 10 working sections over 5 days. The first is characterized by lectures, video, discussion forum and quiz while the second will deal with industrial challenges, working groups, tutoring and mentoring activities. The target audiences are students, researchers, new graduated and young entrepreneurs. The outcomes of this task aim at providing a strong knowledge basis as well as a practical experimentation of corporate strategies and business models in the field of bio-based and biodegradable plastics. The objective is to train people who will drive the transition to circular economy in the future years by considering the perspective of the business in the triple bottom line of sustainability.</w:t>
      </w:r>
      <w:r w:rsidR="00060D23">
        <w:rPr>
          <w:sz w:val="20"/>
          <w:szCs w:val="20"/>
        </w:rPr>
        <w:t xml:space="preserve"> </w:t>
      </w:r>
      <w:r w:rsidR="00060D23">
        <w:rPr>
          <w:sz w:val="20"/>
          <w:szCs w:val="20"/>
        </w:rPr>
        <w:t>The work will be done in coordination with</w:t>
      </w:r>
      <w:r w:rsidR="00060D23">
        <w:rPr>
          <w:sz w:val="20"/>
          <w:szCs w:val="20"/>
        </w:rPr>
        <w:t xml:space="preserve"> univers</w:t>
      </w:r>
      <w:r w:rsidR="005D6789">
        <w:rPr>
          <w:sz w:val="20"/>
          <w:szCs w:val="20"/>
        </w:rPr>
        <w:t>i</w:t>
      </w:r>
      <w:r w:rsidR="00060D23">
        <w:rPr>
          <w:sz w:val="20"/>
          <w:szCs w:val="20"/>
        </w:rPr>
        <w:t xml:space="preserve">ty administrative and informatic staff, project partners, </w:t>
      </w:r>
      <w:r w:rsidR="00060D23">
        <w:rPr>
          <w:sz w:val="20"/>
          <w:szCs w:val="20"/>
        </w:rPr>
        <w:t xml:space="preserve">and of course, external stakeholders. </w:t>
      </w:r>
    </w:p>
    <w:p w14:paraId="62C35613" w14:textId="503FA91C" w:rsidR="000A492D" w:rsidRDefault="000A492D" w:rsidP="000A492D">
      <w:pPr>
        <w:pStyle w:val="Corpotesto"/>
        <w:spacing w:before="1"/>
        <w:ind w:left="239" w:right="332"/>
        <w:jc w:val="both"/>
        <w:rPr>
          <w:sz w:val="20"/>
          <w:szCs w:val="20"/>
        </w:rPr>
      </w:pPr>
    </w:p>
    <w:p w14:paraId="42E7E6A6" w14:textId="77777777" w:rsidR="003859B6" w:rsidRPr="000A492D" w:rsidRDefault="003859B6" w:rsidP="000A492D">
      <w:pPr>
        <w:pStyle w:val="Corpotesto"/>
        <w:spacing w:before="1"/>
        <w:ind w:left="239" w:right="332"/>
        <w:jc w:val="both"/>
        <w:rPr>
          <w:sz w:val="20"/>
          <w:szCs w:val="20"/>
        </w:rPr>
      </w:pPr>
    </w:p>
    <w:p w14:paraId="3A81BDB5" w14:textId="078BDD0D" w:rsidR="00A74020" w:rsidRPr="00060D23" w:rsidRDefault="00060D23" w:rsidP="00060D23">
      <w:pPr>
        <w:pStyle w:val="Titolo1"/>
        <w:numPr>
          <w:ilvl w:val="0"/>
          <w:numId w:val="7"/>
        </w:numPr>
        <w:spacing w:line="324" w:lineRule="auto"/>
        <w:ind w:right="584"/>
        <w:rPr>
          <w:sz w:val="20"/>
          <w:szCs w:val="20"/>
        </w:rPr>
      </w:pPr>
      <w:r w:rsidRPr="00060D23">
        <w:rPr>
          <w:sz w:val="20"/>
          <w:szCs w:val="20"/>
        </w:rPr>
        <w:t xml:space="preserve">Designing and validating sustainable business models for circular bio-economy </w:t>
      </w:r>
    </w:p>
    <w:p w14:paraId="2317C780" w14:textId="77777777" w:rsidR="00060D23" w:rsidRPr="00060D23" w:rsidRDefault="00060D23" w:rsidP="005D6789">
      <w:pPr>
        <w:jc w:val="both"/>
        <w:rPr>
          <w:sz w:val="20"/>
          <w:szCs w:val="20"/>
        </w:rPr>
      </w:pPr>
      <w:r w:rsidRPr="00060D23">
        <w:rPr>
          <w:sz w:val="20"/>
          <w:szCs w:val="20"/>
        </w:rPr>
        <w:t xml:space="preserve">     After testing technical performance, innovative bio-materials will be tested in converting    </w:t>
      </w:r>
    </w:p>
    <w:p w14:paraId="365231AE" w14:textId="77777777" w:rsidR="00060D23" w:rsidRPr="00060D23" w:rsidRDefault="00060D23" w:rsidP="005D6789">
      <w:pPr>
        <w:jc w:val="both"/>
        <w:rPr>
          <w:sz w:val="20"/>
          <w:szCs w:val="20"/>
        </w:rPr>
      </w:pPr>
      <w:r w:rsidRPr="00060D23">
        <w:rPr>
          <w:sz w:val="20"/>
          <w:szCs w:val="20"/>
        </w:rPr>
        <w:t xml:space="preserve">     industry to check technical, economic and environmental feasibility. During the demonstrators,  </w:t>
      </w:r>
    </w:p>
    <w:p w14:paraId="067AB615" w14:textId="63B710B5" w:rsidR="005D6789" w:rsidRDefault="00060D23" w:rsidP="005D6789">
      <w:pPr>
        <w:jc w:val="both"/>
        <w:rPr>
          <w:sz w:val="20"/>
          <w:szCs w:val="20"/>
        </w:rPr>
      </w:pPr>
      <w:r w:rsidRPr="00060D23">
        <w:rPr>
          <w:sz w:val="20"/>
          <w:szCs w:val="20"/>
        </w:rPr>
        <w:t xml:space="preserve">     business models will be designed and validated. </w:t>
      </w:r>
      <w:r w:rsidR="005D6789">
        <w:rPr>
          <w:sz w:val="20"/>
          <w:szCs w:val="20"/>
        </w:rPr>
        <w:t xml:space="preserve">The outcomes of the task are </w:t>
      </w:r>
      <w:r w:rsidR="005D6789" w:rsidRPr="005D6789">
        <w:rPr>
          <w:sz w:val="20"/>
          <w:szCs w:val="20"/>
        </w:rPr>
        <w:t xml:space="preserve">Exploitation and </w:t>
      </w:r>
      <w:r w:rsidR="005D6789">
        <w:rPr>
          <w:sz w:val="20"/>
          <w:szCs w:val="20"/>
        </w:rPr>
        <w:t xml:space="preserve">  </w:t>
      </w:r>
    </w:p>
    <w:p w14:paraId="638840C6" w14:textId="7FE9670D" w:rsidR="005D6789" w:rsidRDefault="005D6789" w:rsidP="005D6789">
      <w:pPr>
        <w:jc w:val="both"/>
        <w:rPr>
          <w:sz w:val="20"/>
          <w:szCs w:val="20"/>
        </w:rPr>
      </w:pPr>
      <w:r>
        <w:rPr>
          <w:sz w:val="20"/>
          <w:szCs w:val="20"/>
        </w:rPr>
        <w:t xml:space="preserve">     </w:t>
      </w:r>
      <w:r w:rsidRPr="005D6789">
        <w:rPr>
          <w:sz w:val="20"/>
          <w:szCs w:val="20"/>
        </w:rPr>
        <w:t>Business Plan</w:t>
      </w:r>
      <w:r>
        <w:rPr>
          <w:sz w:val="20"/>
          <w:szCs w:val="20"/>
        </w:rPr>
        <w:t>s</w:t>
      </w:r>
      <w:r w:rsidRPr="005D6789">
        <w:rPr>
          <w:sz w:val="20"/>
          <w:szCs w:val="20"/>
        </w:rPr>
        <w:t xml:space="preserve"> (EBP</w:t>
      </w:r>
      <w:r>
        <w:rPr>
          <w:sz w:val="20"/>
          <w:szCs w:val="20"/>
        </w:rPr>
        <w:t>s</w:t>
      </w:r>
      <w:r w:rsidRPr="005D6789">
        <w:rPr>
          <w:sz w:val="20"/>
          <w:szCs w:val="20"/>
        </w:rPr>
        <w:t xml:space="preserve">). The proposed EPB will contain an integrated framework of economic, </w:t>
      </w:r>
    </w:p>
    <w:p w14:paraId="3BFADC6E" w14:textId="77777777" w:rsidR="005D6789" w:rsidRDefault="005D6789" w:rsidP="005D6789">
      <w:pPr>
        <w:jc w:val="both"/>
        <w:rPr>
          <w:sz w:val="20"/>
          <w:szCs w:val="20"/>
        </w:rPr>
      </w:pPr>
      <w:r>
        <w:rPr>
          <w:sz w:val="20"/>
          <w:szCs w:val="20"/>
        </w:rPr>
        <w:t xml:space="preserve">     </w:t>
      </w:r>
      <w:r w:rsidRPr="005D6789">
        <w:rPr>
          <w:sz w:val="20"/>
          <w:szCs w:val="20"/>
        </w:rPr>
        <w:t xml:space="preserve">environmental, health and social indicators. It will also include market-driven solutions aimed to </w:t>
      </w:r>
      <w:r>
        <w:rPr>
          <w:sz w:val="20"/>
          <w:szCs w:val="20"/>
        </w:rPr>
        <w:t xml:space="preserve">  </w:t>
      </w:r>
    </w:p>
    <w:p w14:paraId="320AB84E" w14:textId="77777777" w:rsidR="005D6789" w:rsidRDefault="005D6789" w:rsidP="005D6789">
      <w:pPr>
        <w:jc w:val="both"/>
        <w:rPr>
          <w:sz w:val="20"/>
          <w:szCs w:val="20"/>
        </w:rPr>
      </w:pPr>
      <w:r>
        <w:rPr>
          <w:sz w:val="20"/>
          <w:szCs w:val="20"/>
        </w:rPr>
        <w:t xml:space="preserve">     </w:t>
      </w:r>
      <w:r w:rsidRPr="005D6789">
        <w:rPr>
          <w:sz w:val="20"/>
          <w:szCs w:val="20"/>
        </w:rPr>
        <w:t>overcome current barriers and replicate, upscale and make the transition towards the New Plasti</w:t>
      </w:r>
      <w:r>
        <w:rPr>
          <w:sz w:val="20"/>
          <w:szCs w:val="20"/>
        </w:rPr>
        <w:t>c</w:t>
      </w:r>
    </w:p>
    <w:p w14:paraId="0E8F7846" w14:textId="38236B0A" w:rsidR="005D6789" w:rsidRDefault="005D6789" w:rsidP="005D6789">
      <w:pPr>
        <w:jc w:val="both"/>
        <w:rPr>
          <w:sz w:val="20"/>
          <w:szCs w:val="20"/>
        </w:rPr>
      </w:pPr>
      <w:r>
        <w:rPr>
          <w:sz w:val="20"/>
          <w:szCs w:val="20"/>
        </w:rPr>
        <w:t xml:space="preserve">     </w:t>
      </w:r>
      <w:r w:rsidRPr="005D6789">
        <w:rPr>
          <w:sz w:val="20"/>
          <w:szCs w:val="20"/>
        </w:rPr>
        <w:t>Economy</w:t>
      </w:r>
      <w:r>
        <w:rPr>
          <w:sz w:val="20"/>
          <w:szCs w:val="20"/>
        </w:rPr>
        <w:t xml:space="preserve">. The objective is to </w:t>
      </w:r>
      <w:r w:rsidRPr="005D6789">
        <w:rPr>
          <w:sz w:val="20"/>
          <w:szCs w:val="20"/>
        </w:rPr>
        <w:t xml:space="preserve">demonstrate the cost-benefits of the innovative </w:t>
      </w:r>
      <w:r>
        <w:rPr>
          <w:sz w:val="20"/>
          <w:szCs w:val="20"/>
        </w:rPr>
        <w:t>value chains</w:t>
      </w:r>
      <w:r w:rsidRPr="005D6789">
        <w:rPr>
          <w:sz w:val="20"/>
          <w:szCs w:val="20"/>
        </w:rPr>
        <w:t xml:space="preserve"> in the </w:t>
      </w:r>
    </w:p>
    <w:p w14:paraId="0A613C5F" w14:textId="77777777" w:rsidR="005D6789" w:rsidRDefault="005D6789" w:rsidP="005D6789">
      <w:pPr>
        <w:jc w:val="both"/>
        <w:rPr>
          <w:sz w:val="20"/>
          <w:szCs w:val="20"/>
        </w:rPr>
      </w:pPr>
      <w:r>
        <w:rPr>
          <w:sz w:val="20"/>
          <w:szCs w:val="20"/>
        </w:rPr>
        <w:t xml:space="preserve">     </w:t>
      </w:r>
      <w:r w:rsidRPr="005D6789">
        <w:rPr>
          <w:sz w:val="20"/>
          <w:szCs w:val="20"/>
        </w:rPr>
        <w:t>New Plastic Economy</w:t>
      </w:r>
      <w:r>
        <w:rPr>
          <w:sz w:val="20"/>
          <w:szCs w:val="20"/>
        </w:rPr>
        <w:t xml:space="preserve">. </w:t>
      </w:r>
      <w:r>
        <w:rPr>
          <w:sz w:val="20"/>
          <w:szCs w:val="20"/>
        </w:rPr>
        <w:t>The work will be done in coordination</w:t>
      </w:r>
      <w:r>
        <w:rPr>
          <w:sz w:val="20"/>
          <w:szCs w:val="20"/>
        </w:rPr>
        <w:t xml:space="preserve"> </w:t>
      </w:r>
      <w:r>
        <w:rPr>
          <w:sz w:val="20"/>
          <w:szCs w:val="20"/>
        </w:rPr>
        <w:t xml:space="preserve">project partners, and of course, </w:t>
      </w:r>
    </w:p>
    <w:p w14:paraId="34506FB9" w14:textId="14325DAB" w:rsidR="00A74020" w:rsidRPr="00060D23" w:rsidRDefault="005D6789" w:rsidP="005D6789">
      <w:pPr>
        <w:jc w:val="both"/>
        <w:rPr>
          <w:sz w:val="20"/>
          <w:szCs w:val="20"/>
        </w:rPr>
      </w:pPr>
      <w:r>
        <w:rPr>
          <w:sz w:val="20"/>
          <w:szCs w:val="20"/>
        </w:rPr>
        <w:t xml:space="preserve">     </w:t>
      </w:r>
      <w:r>
        <w:rPr>
          <w:sz w:val="20"/>
          <w:szCs w:val="20"/>
        </w:rPr>
        <w:t>external stakeholders.</w:t>
      </w:r>
    </w:p>
    <w:p w14:paraId="07FC5FF4" w14:textId="44C0CBA5" w:rsidR="00060D23" w:rsidRPr="005D6789" w:rsidRDefault="00060D23" w:rsidP="005D6789">
      <w:pPr>
        <w:jc w:val="both"/>
        <w:rPr>
          <w:sz w:val="20"/>
          <w:szCs w:val="20"/>
        </w:rPr>
        <w:sectPr w:rsidR="00060D23" w:rsidRPr="005D6789">
          <w:pgSz w:w="11900" w:h="16840"/>
          <w:pgMar w:top="1420" w:right="1460" w:bottom="280" w:left="1580" w:header="720" w:footer="720" w:gutter="0"/>
          <w:cols w:space="720"/>
        </w:sectPr>
      </w:pPr>
      <w:r w:rsidRPr="005D6789">
        <w:rPr>
          <w:sz w:val="20"/>
          <w:szCs w:val="20"/>
        </w:rPr>
        <w:t xml:space="preserve">  </w:t>
      </w:r>
    </w:p>
    <w:p w14:paraId="77F9CFE1" w14:textId="7F4281AA" w:rsidR="00A74020" w:rsidRDefault="00A74020" w:rsidP="005D6789">
      <w:pPr>
        <w:pStyle w:val="Corpotesto"/>
        <w:ind w:left="118"/>
        <w:rPr>
          <w:sz w:val="20"/>
        </w:rPr>
      </w:pPr>
    </w:p>
    <w:sectPr w:rsidR="00A74020">
      <w:pgSz w:w="11900" w:h="16840"/>
      <w:pgMar w:top="1420" w:right="14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0B4E"/>
    <w:multiLevelType w:val="multilevel"/>
    <w:tmpl w:val="E70E97BE"/>
    <w:lvl w:ilvl="0">
      <w:start w:val="6"/>
      <w:numFmt w:val="decimal"/>
      <w:lvlText w:val="%1"/>
      <w:lvlJc w:val="left"/>
      <w:pPr>
        <w:ind w:left="110" w:hanging="385"/>
      </w:pPr>
      <w:rPr>
        <w:rFonts w:hint="default"/>
        <w:lang w:val="en-US" w:eastAsia="en-US" w:bidi="ar-SA"/>
      </w:rPr>
    </w:lvl>
    <w:lvl w:ilvl="1">
      <w:start w:val="1"/>
      <w:numFmt w:val="decimal"/>
      <w:lvlText w:val="%1.%2."/>
      <w:lvlJc w:val="left"/>
      <w:pPr>
        <w:ind w:left="110" w:hanging="385"/>
      </w:pPr>
      <w:rPr>
        <w:rFonts w:ascii="Times New Roman" w:eastAsia="Times New Roman" w:hAnsi="Times New Roman" w:cs="Times New Roman" w:hint="default"/>
        <w:spacing w:val="-1"/>
        <w:w w:val="100"/>
        <w:sz w:val="22"/>
        <w:szCs w:val="22"/>
        <w:lang w:val="en-US" w:eastAsia="en-US" w:bidi="ar-SA"/>
      </w:rPr>
    </w:lvl>
    <w:lvl w:ilvl="2">
      <w:numFmt w:val="bullet"/>
      <w:lvlText w:val="•"/>
      <w:lvlJc w:val="left"/>
      <w:pPr>
        <w:ind w:left="1816" w:hanging="385"/>
      </w:pPr>
      <w:rPr>
        <w:rFonts w:hint="default"/>
        <w:lang w:val="en-US" w:eastAsia="en-US" w:bidi="ar-SA"/>
      </w:rPr>
    </w:lvl>
    <w:lvl w:ilvl="3">
      <w:numFmt w:val="bullet"/>
      <w:lvlText w:val="•"/>
      <w:lvlJc w:val="left"/>
      <w:pPr>
        <w:ind w:left="2664" w:hanging="385"/>
      </w:pPr>
      <w:rPr>
        <w:rFonts w:hint="default"/>
        <w:lang w:val="en-US" w:eastAsia="en-US" w:bidi="ar-SA"/>
      </w:rPr>
    </w:lvl>
    <w:lvl w:ilvl="4">
      <w:numFmt w:val="bullet"/>
      <w:lvlText w:val="•"/>
      <w:lvlJc w:val="left"/>
      <w:pPr>
        <w:ind w:left="3512" w:hanging="385"/>
      </w:pPr>
      <w:rPr>
        <w:rFonts w:hint="default"/>
        <w:lang w:val="en-US" w:eastAsia="en-US" w:bidi="ar-SA"/>
      </w:rPr>
    </w:lvl>
    <w:lvl w:ilvl="5">
      <w:numFmt w:val="bullet"/>
      <w:lvlText w:val="•"/>
      <w:lvlJc w:val="left"/>
      <w:pPr>
        <w:ind w:left="4361" w:hanging="385"/>
      </w:pPr>
      <w:rPr>
        <w:rFonts w:hint="default"/>
        <w:lang w:val="en-US" w:eastAsia="en-US" w:bidi="ar-SA"/>
      </w:rPr>
    </w:lvl>
    <w:lvl w:ilvl="6">
      <w:numFmt w:val="bullet"/>
      <w:lvlText w:val="•"/>
      <w:lvlJc w:val="left"/>
      <w:pPr>
        <w:ind w:left="5209" w:hanging="385"/>
      </w:pPr>
      <w:rPr>
        <w:rFonts w:hint="default"/>
        <w:lang w:val="en-US" w:eastAsia="en-US" w:bidi="ar-SA"/>
      </w:rPr>
    </w:lvl>
    <w:lvl w:ilvl="7">
      <w:numFmt w:val="bullet"/>
      <w:lvlText w:val="•"/>
      <w:lvlJc w:val="left"/>
      <w:pPr>
        <w:ind w:left="6057" w:hanging="385"/>
      </w:pPr>
      <w:rPr>
        <w:rFonts w:hint="default"/>
        <w:lang w:val="en-US" w:eastAsia="en-US" w:bidi="ar-SA"/>
      </w:rPr>
    </w:lvl>
    <w:lvl w:ilvl="8">
      <w:numFmt w:val="bullet"/>
      <w:lvlText w:val="•"/>
      <w:lvlJc w:val="left"/>
      <w:pPr>
        <w:ind w:left="6905" w:hanging="385"/>
      </w:pPr>
      <w:rPr>
        <w:rFonts w:hint="default"/>
        <w:lang w:val="en-US" w:eastAsia="en-US" w:bidi="ar-SA"/>
      </w:rPr>
    </w:lvl>
  </w:abstractNum>
  <w:abstractNum w:abstractNumId="1" w15:restartNumberingAfterBreak="0">
    <w:nsid w:val="1BAB3076"/>
    <w:multiLevelType w:val="hybridMultilevel"/>
    <w:tmpl w:val="9640BB68"/>
    <w:lvl w:ilvl="0" w:tplc="A38CDBDE">
      <w:start w:val="3"/>
      <w:numFmt w:val="lowerLetter"/>
      <w:lvlText w:val="%1."/>
      <w:lvlJc w:val="left"/>
      <w:pPr>
        <w:ind w:left="599" w:hanging="36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2" w15:restartNumberingAfterBreak="0">
    <w:nsid w:val="214E7205"/>
    <w:multiLevelType w:val="hybridMultilevel"/>
    <w:tmpl w:val="1B9461BA"/>
    <w:lvl w:ilvl="0" w:tplc="98A2EE1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287C557D"/>
    <w:multiLevelType w:val="multilevel"/>
    <w:tmpl w:val="F1AC0F0E"/>
    <w:lvl w:ilvl="0">
      <w:start w:val="4"/>
      <w:numFmt w:val="upperLetter"/>
      <w:lvlText w:val="%1"/>
      <w:lvlJc w:val="left"/>
      <w:pPr>
        <w:ind w:left="704" w:hanging="599"/>
      </w:pPr>
      <w:rPr>
        <w:rFonts w:hint="default"/>
        <w:lang w:val="en-US" w:eastAsia="en-US" w:bidi="ar-SA"/>
      </w:rPr>
    </w:lvl>
    <w:lvl w:ilvl="1">
      <w:start w:val="6"/>
      <w:numFmt w:val="decimal"/>
      <w:lvlText w:val="%1.%2"/>
      <w:lvlJc w:val="left"/>
      <w:pPr>
        <w:ind w:left="704" w:hanging="599"/>
      </w:pPr>
      <w:rPr>
        <w:rFonts w:hint="default"/>
        <w:lang w:val="en-US" w:eastAsia="en-US" w:bidi="ar-SA"/>
      </w:rPr>
    </w:lvl>
    <w:lvl w:ilvl="2">
      <w:start w:val="2"/>
      <w:numFmt w:val="decimal"/>
      <w:lvlText w:val="%1.%2.%3."/>
      <w:lvlJc w:val="left"/>
      <w:pPr>
        <w:ind w:left="704" w:hanging="599"/>
      </w:pPr>
      <w:rPr>
        <w:rFonts w:ascii="Times New Roman" w:eastAsia="Times New Roman" w:hAnsi="Times New Roman" w:cs="Times New Roman" w:hint="default"/>
        <w:spacing w:val="-1"/>
        <w:w w:val="100"/>
        <w:sz w:val="22"/>
        <w:szCs w:val="22"/>
        <w:lang w:val="en-US" w:eastAsia="en-US" w:bidi="ar-SA"/>
      </w:rPr>
    </w:lvl>
    <w:lvl w:ilvl="3">
      <w:numFmt w:val="bullet"/>
      <w:lvlText w:val="•"/>
      <w:lvlJc w:val="left"/>
      <w:pPr>
        <w:ind w:left="3031" w:hanging="599"/>
      </w:pPr>
      <w:rPr>
        <w:rFonts w:hint="default"/>
        <w:lang w:val="en-US" w:eastAsia="en-US" w:bidi="ar-SA"/>
      </w:rPr>
    </w:lvl>
    <w:lvl w:ilvl="4">
      <w:numFmt w:val="bullet"/>
      <w:lvlText w:val="•"/>
      <w:lvlJc w:val="left"/>
      <w:pPr>
        <w:ind w:left="3808" w:hanging="599"/>
      </w:pPr>
      <w:rPr>
        <w:rFonts w:hint="default"/>
        <w:lang w:val="en-US" w:eastAsia="en-US" w:bidi="ar-SA"/>
      </w:rPr>
    </w:lvl>
    <w:lvl w:ilvl="5">
      <w:numFmt w:val="bullet"/>
      <w:lvlText w:val="•"/>
      <w:lvlJc w:val="left"/>
      <w:pPr>
        <w:ind w:left="4586" w:hanging="599"/>
      </w:pPr>
      <w:rPr>
        <w:rFonts w:hint="default"/>
        <w:lang w:val="en-US" w:eastAsia="en-US" w:bidi="ar-SA"/>
      </w:rPr>
    </w:lvl>
    <w:lvl w:ilvl="6">
      <w:numFmt w:val="bullet"/>
      <w:lvlText w:val="•"/>
      <w:lvlJc w:val="left"/>
      <w:pPr>
        <w:ind w:left="5363" w:hanging="599"/>
      </w:pPr>
      <w:rPr>
        <w:rFonts w:hint="default"/>
        <w:lang w:val="en-US" w:eastAsia="en-US" w:bidi="ar-SA"/>
      </w:rPr>
    </w:lvl>
    <w:lvl w:ilvl="7">
      <w:numFmt w:val="bullet"/>
      <w:lvlText w:val="•"/>
      <w:lvlJc w:val="left"/>
      <w:pPr>
        <w:ind w:left="6140" w:hanging="599"/>
      </w:pPr>
      <w:rPr>
        <w:rFonts w:hint="default"/>
        <w:lang w:val="en-US" w:eastAsia="en-US" w:bidi="ar-SA"/>
      </w:rPr>
    </w:lvl>
    <w:lvl w:ilvl="8">
      <w:numFmt w:val="bullet"/>
      <w:lvlText w:val="•"/>
      <w:lvlJc w:val="left"/>
      <w:pPr>
        <w:ind w:left="6917" w:hanging="599"/>
      </w:pPr>
      <w:rPr>
        <w:rFonts w:hint="default"/>
        <w:lang w:val="en-US" w:eastAsia="en-US" w:bidi="ar-SA"/>
      </w:rPr>
    </w:lvl>
  </w:abstractNum>
  <w:abstractNum w:abstractNumId="4" w15:restartNumberingAfterBreak="0">
    <w:nsid w:val="32C33205"/>
    <w:multiLevelType w:val="hybridMultilevel"/>
    <w:tmpl w:val="DE505CC4"/>
    <w:lvl w:ilvl="0" w:tplc="63F8AE2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5956035E"/>
    <w:multiLevelType w:val="hybridMultilevel"/>
    <w:tmpl w:val="509E2EAE"/>
    <w:lvl w:ilvl="0" w:tplc="D19036B6">
      <w:start w:val="3"/>
      <w:numFmt w:val="lowerLetter"/>
      <w:lvlText w:val="%1."/>
      <w:lvlJc w:val="left"/>
      <w:pPr>
        <w:ind w:left="470" w:hanging="360"/>
      </w:pPr>
      <w:rPr>
        <w:rFonts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757D0A9C"/>
    <w:multiLevelType w:val="hybridMultilevel"/>
    <w:tmpl w:val="297CEE72"/>
    <w:lvl w:ilvl="0" w:tplc="30A6BDBA">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wNzQ1N7KwtDQyNzVR0lEKTi0uzszPAykwrAUAUUee5SwAAAA="/>
  </w:docVars>
  <w:rsids>
    <w:rsidRoot w:val="00A74020"/>
    <w:rsid w:val="00060D23"/>
    <w:rsid w:val="000A492D"/>
    <w:rsid w:val="001131C2"/>
    <w:rsid w:val="00253199"/>
    <w:rsid w:val="00254030"/>
    <w:rsid w:val="003734D5"/>
    <w:rsid w:val="003859B6"/>
    <w:rsid w:val="005D6789"/>
    <w:rsid w:val="00791BA9"/>
    <w:rsid w:val="00A74020"/>
    <w:rsid w:val="00D64E4D"/>
    <w:rsid w:val="00F5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B02C"/>
  <w15:docId w15:val="{024272E4-6D07-4659-9205-484EDB17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239"/>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5806">
      <w:bodyDiv w:val="1"/>
      <w:marLeft w:val="0"/>
      <w:marRight w:val="0"/>
      <w:marTop w:val="0"/>
      <w:marBottom w:val="0"/>
      <w:divBdr>
        <w:top w:val="none" w:sz="0" w:space="0" w:color="auto"/>
        <w:left w:val="none" w:sz="0" w:space="0" w:color="auto"/>
        <w:bottom w:val="none" w:sz="0" w:space="0" w:color="auto"/>
        <w:right w:val="none" w:sz="0" w:space="0" w:color="auto"/>
      </w:divBdr>
      <w:divsChild>
        <w:div w:id="29433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49023">
              <w:marLeft w:val="0"/>
              <w:marRight w:val="0"/>
              <w:marTop w:val="0"/>
              <w:marBottom w:val="0"/>
              <w:divBdr>
                <w:top w:val="none" w:sz="0" w:space="0" w:color="auto"/>
                <w:left w:val="none" w:sz="0" w:space="0" w:color="auto"/>
                <w:bottom w:val="none" w:sz="0" w:space="0" w:color="auto"/>
                <w:right w:val="none" w:sz="0" w:space="0" w:color="auto"/>
              </w:divBdr>
              <w:divsChild>
                <w:div w:id="1776898443">
                  <w:marLeft w:val="0"/>
                  <w:marRight w:val="0"/>
                  <w:marTop w:val="0"/>
                  <w:marBottom w:val="0"/>
                  <w:divBdr>
                    <w:top w:val="none" w:sz="0" w:space="0" w:color="auto"/>
                    <w:left w:val="none" w:sz="0" w:space="0" w:color="auto"/>
                    <w:bottom w:val="none" w:sz="0" w:space="0" w:color="auto"/>
                    <w:right w:val="none" w:sz="0" w:space="0" w:color="auto"/>
                  </w:divBdr>
                  <w:divsChild>
                    <w:div w:id="819732622">
                      <w:marLeft w:val="0"/>
                      <w:marRight w:val="0"/>
                      <w:marTop w:val="0"/>
                      <w:marBottom w:val="0"/>
                      <w:divBdr>
                        <w:top w:val="none" w:sz="0" w:space="0" w:color="auto"/>
                        <w:left w:val="none" w:sz="0" w:space="0" w:color="auto"/>
                        <w:bottom w:val="none" w:sz="0" w:space="0" w:color="auto"/>
                        <w:right w:val="none" w:sz="0" w:space="0" w:color="auto"/>
                      </w:divBdr>
                      <w:divsChild>
                        <w:div w:id="12358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313144">
      <w:bodyDiv w:val="1"/>
      <w:marLeft w:val="0"/>
      <w:marRight w:val="0"/>
      <w:marTop w:val="0"/>
      <w:marBottom w:val="0"/>
      <w:divBdr>
        <w:top w:val="none" w:sz="0" w:space="0" w:color="auto"/>
        <w:left w:val="none" w:sz="0" w:space="0" w:color="auto"/>
        <w:bottom w:val="none" w:sz="0" w:space="0" w:color="auto"/>
        <w:right w:val="none" w:sz="0" w:space="0" w:color="auto"/>
      </w:divBdr>
      <w:divsChild>
        <w:div w:id="34886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5798">
              <w:marLeft w:val="0"/>
              <w:marRight w:val="0"/>
              <w:marTop w:val="0"/>
              <w:marBottom w:val="0"/>
              <w:divBdr>
                <w:top w:val="none" w:sz="0" w:space="0" w:color="auto"/>
                <w:left w:val="none" w:sz="0" w:space="0" w:color="auto"/>
                <w:bottom w:val="none" w:sz="0" w:space="0" w:color="auto"/>
                <w:right w:val="none" w:sz="0" w:space="0" w:color="auto"/>
              </w:divBdr>
              <w:divsChild>
                <w:div w:id="326787002">
                  <w:marLeft w:val="0"/>
                  <w:marRight w:val="0"/>
                  <w:marTop w:val="0"/>
                  <w:marBottom w:val="0"/>
                  <w:divBdr>
                    <w:top w:val="none" w:sz="0" w:space="0" w:color="auto"/>
                    <w:left w:val="none" w:sz="0" w:space="0" w:color="auto"/>
                    <w:bottom w:val="none" w:sz="0" w:space="0" w:color="auto"/>
                    <w:right w:val="none" w:sz="0" w:space="0" w:color="auto"/>
                  </w:divBdr>
                  <w:divsChild>
                    <w:div w:id="1914002132">
                      <w:marLeft w:val="0"/>
                      <w:marRight w:val="0"/>
                      <w:marTop w:val="0"/>
                      <w:marBottom w:val="0"/>
                      <w:divBdr>
                        <w:top w:val="none" w:sz="0" w:space="0" w:color="auto"/>
                        <w:left w:val="none" w:sz="0" w:space="0" w:color="auto"/>
                        <w:bottom w:val="none" w:sz="0" w:space="0" w:color="auto"/>
                        <w:right w:val="none" w:sz="0" w:space="0" w:color="auto"/>
                      </w:divBdr>
                      <w:divsChild>
                        <w:div w:id="8799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8836">
      <w:bodyDiv w:val="1"/>
      <w:marLeft w:val="0"/>
      <w:marRight w:val="0"/>
      <w:marTop w:val="0"/>
      <w:marBottom w:val="0"/>
      <w:divBdr>
        <w:top w:val="none" w:sz="0" w:space="0" w:color="auto"/>
        <w:left w:val="none" w:sz="0" w:space="0" w:color="auto"/>
        <w:bottom w:val="none" w:sz="0" w:space="0" w:color="auto"/>
        <w:right w:val="none" w:sz="0" w:space="0" w:color="auto"/>
      </w:divBdr>
      <w:divsChild>
        <w:div w:id="1658651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468935">
              <w:marLeft w:val="0"/>
              <w:marRight w:val="0"/>
              <w:marTop w:val="0"/>
              <w:marBottom w:val="0"/>
              <w:divBdr>
                <w:top w:val="none" w:sz="0" w:space="0" w:color="auto"/>
                <w:left w:val="none" w:sz="0" w:space="0" w:color="auto"/>
                <w:bottom w:val="none" w:sz="0" w:space="0" w:color="auto"/>
                <w:right w:val="none" w:sz="0" w:space="0" w:color="auto"/>
              </w:divBdr>
              <w:divsChild>
                <w:div w:id="1776974019">
                  <w:marLeft w:val="0"/>
                  <w:marRight w:val="0"/>
                  <w:marTop w:val="0"/>
                  <w:marBottom w:val="0"/>
                  <w:divBdr>
                    <w:top w:val="none" w:sz="0" w:space="0" w:color="auto"/>
                    <w:left w:val="none" w:sz="0" w:space="0" w:color="auto"/>
                    <w:bottom w:val="none" w:sz="0" w:space="0" w:color="auto"/>
                    <w:right w:val="none" w:sz="0" w:space="0" w:color="auto"/>
                  </w:divBdr>
                  <w:divsChild>
                    <w:div w:id="902907668">
                      <w:marLeft w:val="0"/>
                      <w:marRight w:val="0"/>
                      <w:marTop w:val="0"/>
                      <w:marBottom w:val="0"/>
                      <w:divBdr>
                        <w:top w:val="none" w:sz="0" w:space="0" w:color="auto"/>
                        <w:left w:val="none" w:sz="0" w:space="0" w:color="auto"/>
                        <w:bottom w:val="none" w:sz="0" w:space="0" w:color="auto"/>
                        <w:right w:val="none" w:sz="0" w:space="0" w:color="auto"/>
                      </w:divBdr>
                      <w:divsChild>
                        <w:div w:id="18420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3836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Microsoft Word - Progetto di ricerca per assegno.docx</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Progetto di ricerca per assegno.docx</dc:title>
  <dc:creator>Eleonora Foschi</dc:creator>
  <cp:lastModifiedBy>Eleonora Foschi</cp:lastModifiedBy>
  <cp:revision>2</cp:revision>
  <dcterms:created xsi:type="dcterms:W3CDTF">2021-12-13T13:11:00Z</dcterms:created>
  <dcterms:modified xsi:type="dcterms:W3CDTF">2021-12-13T13:11:00Z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Word</vt:lpwstr>
  </property>
  <property fmtid="{D5CDD505-2E9C-101B-9397-08002B2CF9AE}" pid="4" name="LastSaved">
    <vt:filetime>2021-12-13T00:00:00Z</vt:filetime>
  </property>
</Properties>
</file>